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39" w:rsidRPr="005722E4" w:rsidRDefault="005722E4" w:rsidP="005722E4">
      <w:pPr>
        <w:jc w:val="center"/>
        <w:rPr>
          <w:rFonts w:eastAsia="Calibri"/>
          <w:b/>
        </w:rPr>
      </w:pPr>
      <w:r w:rsidRPr="005722E4">
        <w:rPr>
          <w:rFonts w:eastAsia="Calibri"/>
          <w:b/>
          <w:sz w:val="24"/>
          <w:szCs w:val="24"/>
        </w:rPr>
        <w:t>PROJETO LE</w:t>
      </w:r>
      <w:r>
        <w:rPr>
          <w:rFonts w:eastAsia="Calibri"/>
          <w:b/>
          <w:sz w:val="24"/>
          <w:szCs w:val="24"/>
        </w:rPr>
        <w:t xml:space="preserve">I </w:t>
      </w:r>
      <w:r w:rsidRPr="000A3D2C">
        <w:rPr>
          <w:rFonts w:ascii="Times New Roman" w:eastAsia="Times New Roman" w:hAnsi="Times New Roman" w:cs="Times New Roman"/>
          <w:b/>
          <w:lang w:eastAsia="pt-BR"/>
        </w:rPr>
        <w:t xml:space="preserve">COMPLEMENTAR Nº </w:t>
      </w:r>
      <w:r w:rsidR="0051318A" w:rsidRPr="005722E4">
        <w:rPr>
          <w:rFonts w:ascii="Times New Roman" w:eastAsia="Times New Roman" w:hAnsi="Times New Roman" w:cs="Times New Roman"/>
          <w:b/>
          <w:bCs/>
          <w:lang w:eastAsia="pt-BR"/>
        </w:rPr>
        <w:t>__ DE ___, DE JUNHO DE 2022.</w:t>
      </w:r>
    </w:p>
    <w:p w:rsidR="0041460C" w:rsidRPr="0041460C" w:rsidRDefault="0041460C" w:rsidP="0041460C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B36439" w:rsidRPr="0041460C" w:rsidRDefault="0041460C" w:rsidP="000A3D2C">
      <w:pPr>
        <w:spacing w:before="240" w:line="240" w:lineRule="auto"/>
        <w:ind w:left="-284" w:right="-427" w:firstLine="1134"/>
        <w:jc w:val="right"/>
        <w:rPr>
          <w:rFonts w:ascii="Times New Roman" w:eastAsia="Times New Roman" w:hAnsi="Times New Roman" w:cs="Times New Roman"/>
          <w:lang w:eastAsia="pt-BR"/>
        </w:rPr>
      </w:pPr>
      <w:r w:rsidRPr="005722E4">
        <w:rPr>
          <w:rFonts w:ascii="Times New Roman" w:eastAsia="Times New Roman" w:hAnsi="Times New Roman" w:cs="Times New Roman"/>
          <w:lang w:eastAsia="pt-BR"/>
        </w:rPr>
        <w:t>Riachinho – MG, ___, de junho de 2022.</w:t>
      </w:r>
    </w:p>
    <w:p w:rsidR="0051318A" w:rsidRDefault="000704DD" w:rsidP="0051318A">
      <w:pPr>
        <w:spacing w:before="240" w:line="240" w:lineRule="auto"/>
        <w:ind w:left="-284" w:right="-427"/>
        <w:jc w:val="both"/>
        <w:rPr>
          <w:rFonts w:ascii="Times New Roman" w:eastAsia="Times New Roman" w:hAnsi="Times New Roman" w:cs="Times New Roman"/>
          <w:lang w:eastAsia="pt-BR"/>
        </w:rPr>
      </w:pPr>
      <w:r w:rsidRPr="0041460C">
        <w:rPr>
          <w:rFonts w:ascii="Times New Roman" w:eastAsia="Times New Roman" w:hAnsi="Times New Roman" w:cs="Times New Roman"/>
          <w:lang w:eastAsia="pt-BR"/>
        </w:rPr>
        <w:t xml:space="preserve">Ao </w:t>
      </w:r>
      <w:r w:rsidR="00B36439" w:rsidRPr="0041460C">
        <w:rPr>
          <w:rFonts w:ascii="Times New Roman" w:eastAsia="Times New Roman" w:hAnsi="Times New Roman" w:cs="Times New Roman"/>
          <w:lang w:eastAsia="pt-BR"/>
        </w:rPr>
        <w:t>Excelentíssim</w:t>
      </w:r>
      <w:r w:rsidRPr="0041460C">
        <w:rPr>
          <w:rFonts w:ascii="Times New Roman" w:eastAsia="Times New Roman" w:hAnsi="Times New Roman" w:cs="Times New Roman"/>
          <w:lang w:eastAsia="pt-BR"/>
        </w:rPr>
        <w:t>o</w:t>
      </w:r>
      <w:r w:rsidR="0051318A">
        <w:rPr>
          <w:rFonts w:ascii="Times New Roman" w:eastAsia="Times New Roman" w:hAnsi="Times New Roman" w:cs="Times New Roman"/>
          <w:lang w:eastAsia="pt-BR"/>
        </w:rPr>
        <w:t xml:space="preserve"> </w:t>
      </w:r>
      <w:r w:rsidR="009F173F">
        <w:rPr>
          <w:rFonts w:ascii="Times New Roman" w:eastAsia="Times New Roman" w:hAnsi="Times New Roman" w:cs="Times New Roman"/>
          <w:lang w:eastAsia="pt-BR"/>
        </w:rPr>
        <w:t>V</w:t>
      </w:r>
      <w:r w:rsidR="0051318A" w:rsidRPr="0041460C">
        <w:rPr>
          <w:rFonts w:ascii="Times New Roman" w:eastAsia="Times New Roman" w:hAnsi="Times New Roman" w:cs="Times New Roman"/>
          <w:lang w:eastAsia="pt-BR"/>
        </w:rPr>
        <w:t xml:space="preserve">ereador </w:t>
      </w:r>
    </w:p>
    <w:p w:rsidR="0041460C" w:rsidRPr="0051318A" w:rsidRDefault="0051318A" w:rsidP="0051318A">
      <w:pPr>
        <w:spacing w:before="240" w:line="240" w:lineRule="auto"/>
        <w:ind w:left="-284" w:right="-427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51318A">
        <w:rPr>
          <w:rFonts w:ascii="Times New Roman" w:eastAsia="Times New Roman" w:hAnsi="Times New Roman" w:cs="Times New Roman"/>
          <w:b/>
          <w:bCs/>
          <w:lang w:eastAsia="pt-BR"/>
        </w:rPr>
        <w:t xml:space="preserve">Sr. </w:t>
      </w:r>
      <w:r w:rsidR="0041460C" w:rsidRPr="0051318A">
        <w:rPr>
          <w:rFonts w:ascii="Times New Roman" w:eastAsia="Times New Roman" w:hAnsi="Times New Roman" w:cs="Times New Roman"/>
          <w:b/>
          <w:bCs/>
          <w:lang w:eastAsia="pt-BR"/>
        </w:rPr>
        <w:t>JOSÉ JACINTO GUEDES DA SILVA</w:t>
      </w:r>
      <w:r w:rsidR="009F173F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41460C" w:rsidRPr="0051318A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</w:p>
    <w:p w:rsidR="00B36439" w:rsidRPr="0041460C" w:rsidRDefault="00B36439" w:rsidP="0051318A">
      <w:pPr>
        <w:spacing w:before="240" w:line="240" w:lineRule="auto"/>
        <w:ind w:left="-284" w:right="-427"/>
        <w:jc w:val="both"/>
        <w:rPr>
          <w:rFonts w:ascii="Times New Roman" w:eastAsia="Times New Roman" w:hAnsi="Times New Roman" w:cs="Times New Roman"/>
          <w:lang w:eastAsia="pt-BR"/>
        </w:rPr>
      </w:pPr>
      <w:r w:rsidRPr="0041460C">
        <w:rPr>
          <w:rFonts w:ascii="Times New Roman" w:eastAsia="Times New Roman" w:hAnsi="Times New Roman" w:cs="Times New Roman"/>
          <w:lang w:eastAsia="pt-BR"/>
        </w:rPr>
        <w:t xml:space="preserve">Presidente da Câmara Municipal de </w:t>
      </w:r>
      <w:r w:rsidR="007E3A5F" w:rsidRPr="0041460C">
        <w:rPr>
          <w:rFonts w:ascii="Times New Roman" w:eastAsia="Times New Roman" w:hAnsi="Times New Roman" w:cs="Times New Roman"/>
          <w:lang w:eastAsia="pt-BR"/>
        </w:rPr>
        <w:t xml:space="preserve">Riachinho </w:t>
      </w:r>
      <w:r w:rsidR="000704DD" w:rsidRPr="0041460C">
        <w:rPr>
          <w:rFonts w:ascii="Times New Roman" w:eastAsia="Times New Roman" w:hAnsi="Times New Roman" w:cs="Times New Roman"/>
          <w:lang w:eastAsia="pt-BR"/>
        </w:rPr>
        <w:t>–</w:t>
      </w:r>
      <w:r w:rsidR="007E3A5F" w:rsidRPr="0041460C">
        <w:rPr>
          <w:rFonts w:ascii="Times New Roman" w:eastAsia="Times New Roman" w:hAnsi="Times New Roman" w:cs="Times New Roman"/>
          <w:lang w:eastAsia="pt-BR"/>
        </w:rPr>
        <w:t xml:space="preserve"> MG</w:t>
      </w:r>
      <w:r w:rsidR="000704DD" w:rsidRPr="0041460C">
        <w:rPr>
          <w:rFonts w:ascii="Times New Roman" w:eastAsia="Times New Roman" w:hAnsi="Times New Roman" w:cs="Times New Roman"/>
          <w:lang w:eastAsia="pt-BR"/>
        </w:rPr>
        <w:t>.</w:t>
      </w:r>
    </w:p>
    <w:p w:rsidR="0041460C" w:rsidRPr="0041460C" w:rsidRDefault="00B36439" w:rsidP="0051318A">
      <w:pPr>
        <w:spacing w:before="240" w:line="240" w:lineRule="auto"/>
        <w:ind w:left="-284" w:right="-427"/>
        <w:jc w:val="both"/>
        <w:rPr>
          <w:rFonts w:ascii="Times New Roman" w:eastAsia="Times New Roman" w:hAnsi="Times New Roman" w:cs="Times New Roman"/>
          <w:lang w:eastAsia="pt-BR"/>
        </w:rPr>
      </w:pPr>
      <w:r w:rsidRPr="0041460C">
        <w:rPr>
          <w:rFonts w:ascii="Times New Roman" w:eastAsia="Times New Roman" w:hAnsi="Times New Roman" w:cs="Times New Roman"/>
          <w:lang w:eastAsia="pt-BR"/>
        </w:rPr>
        <w:t xml:space="preserve">Rua </w:t>
      </w:r>
      <w:r w:rsidR="009F173F">
        <w:rPr>
          <w:rFonts w:ascii="Times New Roman" w:eastAsia="Times New Roman" w:hAnsi="Times New Roman" w:cs="Times New Roman"/>
          <w:lang w:eastAsia="pt-BR"/>
        </w:rPr>
        <w:t>G</w:t>
      </w:r>
      <w:r w:rsidR="0041460C" w:rsidRPr="0041460C">
        <w:rPr>
          <w:rFonts w:ascii="Times New Roman" w:eastAsia="Times New Roman" w:hAnsi="Times New Roman" w:cs="Times New Roman"/>
          <w:lang w:eastAsia="pt-BR"/>
        </w:rPr>
        <w:t>overnador Valadares, número 391</w:t>
      </w:r>
      <w:r w:rsidRPr="0041460C">
        <w:rPr>
          <w:rFonts w:ascii="Times New Roman" w:eastAsia="Times New Roman" w:hAnsi="Times New Roman" w:cs="Times New Roman"/>
          <w:lang w:eastAsia="pt-BR"/>
        </w:rPr>
        <w:t>– Centro – CEP 38</w:t>
      </w:r>
      <w:r w:rsidR="0041460C" w:rsidRPr="0041460C">
        <w:rPr>
          <w:rFonts w:ascii="Times New Roman" w:eastAsia="Times New Roman" w:hAnsi="Times New Roman" w:cs="Times New Roman"/>
          <w:lang w:eastAsia="pt-BR"/>
        </w:rPr>
        <w:t>.</w:t>
      </w:r>
      <w:r w:rsidRPr="0041460C">
        <w:rPr>
          <w:rFonts w:ascii="Times New Roman" w:eastAsia="Times New Roman" w:hAnsi="Times New Roman" w:cs="Times New Roman"/>
          <w:lang w:eastAsia="pt-BR"/>
        </w:rPr>
        <w:t>6</w:t>
      </w:r>
      <w:r w:rsidR="0041460C" w:rsidRPr="0041460C">
        <w:rPr>
          <w:rFonts w:ascii="Times New Roman" w:eastAsia="Times New Roman" w:hAnsi="Times New Roman" w:cs="Times New Roman"/>
          <w:lang w:eastAsia="pt-BR"/>
        </w:rPr>
        <w:t>40</w:t>
      </w:r>
      <w:r w:rsidRPr="0041460C">
        <w:rPr>
          <w:rFonts w:ascii="Times New Roman" w:eastAsia="Times New Roman" w:hAnsi="Times New Roman" w:cs="Times New Roman"/>
          <w:lang w:eastAsia="pt-BR"/>
        </w:rPr>
        <w:t xml:space="preserve">-000 – </w:t>
      </w:r>
      <w:r w:rsidR="007E3A5F" w:rsidRPr="0041460C">
        <w:rPr>
          <w:rFonts w:ascii="Times New Roman" w:eastAsia="Times New Roman" w:hAnsi="Times New Roman" w:cs="Times New Roman"/>
          <w:lang w:eastAsia="pt-BR"/>
        </w:rPr>
        <w:t xml:space="preserve">Riachinho </w:t>
      </w:r>
      <w:r w:rsidR="0041460C" w:rsidRPr="0041460C">
        <w:rPr>
          <w:rFonts w:ascii="Times New Roman" w:eastAsia="Times New Roman" w:hAnsi="Times New Roman" w:cs="Times New Roman"/>
          <w:lang w:eastAsia="pt-BR"/>
        </w:rPr>
        <w:t>–</w:t>
      </w:r>
      <w:r w:rsidR="007E3A5F" w:rsidRPr="0041460C">
        <w:rPr>
          <w:rFonts w:ascii="Times New Roman" w:eastAsia="Times New Roman" w:hAnsi="Times New Roman" w:cs="Times New Roman"/>
          <w:lang w:eastAsia="pt-BR"/>
        </w:rPr>
        <w:t xml:space="preserve"> MG</w:t>
      </w:r>
      <w:r w:rsidR="009F173F">
        <w:rPr>
          <w:rFonts w:ascii="Times New Roman" w:eastAsia="Times New Roman" w:hAnsi="Times New Roman" w:cs="Times New Roman"/>
          <w:lang w:eastAsia="pt-BR"/>
        </w:rPr>
        <w:t>.</w:t>
      </w:r>
    </w:p>
    <w:p w:rsidR="005722E4" w:rsidRDefault="005722E4" w:rsidP="0051318A">
      <w:pPr>
        <w:spacing w:before="240" w:line="240" w:lineRule="auto"/>
        <w:ind w:left="-284" w:right="-427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41460C" w:rsidRPr="0051318A" w:rsidRDefault="0041460C" w:rsidP="0051318A">
      <w:pPr>
        <w:spacing w:before="240" w:line="240" w:lineRule="auto"/>
        <w:ind w:left="-284" w:right="-427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51318A">
        <w:rPr>
          <w:rFonts w:ascii="Times New Roman" w:eastAsia="Times New Roman" w:hAnsi="Times New Roman" w:cs="Times New Roman"/>
          <w:b/>
          <w:bCs/>
          <w:lang w:eastAsia="pt-BR"/>
        </w:rPr>
        <w:t>Assunto: Encaminhada Projeto de Lei Complementar.</w:t>
      </w:r>
    </w:p>
    <w:p w:rsidR="0051318A" w:rsidRPr="0051318A" w:rsidRDefault="0051318A" w:rsidP="0051318A">
      <w:pPr>
        <w:spacing w:before="240" w:line="240" w:lineRule="auto"/>
        <w:ind w:left="-284" w:right="-427" w:firstLine="1134"/>
        <w:jc w:val="both"/>
        <w:rPr>
          <w:rFonts w:ascii="Times New Roman" w:eastAsia="Times New Roman" w:hAnsi="Times New Roman" w:cs="Times New Roman"/>
          <w:i/>
          <w:iCs/>
          <w:lang w:eastAsia="pt-BR"/>
        </w:rPr>
      </w:pPr>
      <w:r w:rsidRPr="0051318A">
        <w:rPr>
          <w:rFonts w:ascii="Times New Roman" w:eastAsia="Times New Roman" w:hAnsi="Times New Roman" w:cs="Times New Roman"/>
          <w:i/>
          <w:iCs/>
          <w:lang w:eastAsia="pt-BR"/>
        </w:rPr>
        <w:t>Nobre Presidente,</w:t>
      </w:r>
    </w:p>
    <w:p w:rsidR="0051318A" w:rsidRPr="0051318A" w:rsidRDefault="0051318A" w:rsidP="0051318A">
      <w:pPr>
        <w:spacing w:before="240" w:line="240" w:lineRule="auto"/>
        <w:ind w:left="-284" w:right="-427" w:firstLine="1134"/>
        <w:jc w:val="both"/>
        <w:rPr>
          <w:rFonts w:ascii="Times New Roman" w:eastAsia="Times New Roman" w:hAnsi="Times New Roman" w:cs="Times New Roman"/>
          <w:i/>
          <w:iCs/>
          <w:lang w:eastAsia="pt-BR"/>
        </w:rPr>
      </w:pPr>
      <w:r w:rsidRPr="0051318A">
        <w:rPr>
          <w:rFonts w:ascii="Times New Roman" w:eastAsia="Times New Roman" w:hAnsi="Times New Roman" w:cs="Times New Roman"/>
          <w:i/>
          <w:iCs/>
          <w:lang w:eastAsia="pt-BR"/>
        </w:rPr>
        <w:t xml:space="preserve">Senhores Vereadores, </w:t>
      </w:r>
    </w:p>
    <w:p w:rsidR="00B36439" w:rsidRPr="0041460C" w:rsidRDefault="0051318A" w:rsidP="009F173F">
      <w:pPr>
        <w:spacing w:before="240" w:line="24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Encaminho o Projeto de Lei Complementar que segue em anexo e que possui como matéria a instituição do</w:t>
      </w:r>
      <w:r w:rsidR="00B36439" w:rsidRPr="0041460C">
        <w:rPr>
          <w:rFonts w:ascii="Times New Roman" w:eastAsia="Times New Roman" w:hAnsi="Times New Roman" w:cs="Times New Roman"/>
          <w:lang w:eastAsia="pt-BR"/>
        </w:rPr>
        <w:t xml:space="preserve"> Regime de Previdência Complementar </w:t>
      </w:r>
      <w:r>
        <w:rPr>
          <w:rFonts w:ascii="Times New Roman" w:eastAsia="Times New Roman" w:hAnsi="Times New Roman" w:cs="Times New Roman"/>
          <w:lang w:eastAsia="pt-BR"/>
        </w:rPr>
        <w:t xml:space="preserve">– RPC, </w:t>
      </w:r>
      <w:r w:rsidR="00B36439" w:rsidRPr="0041460C">
        <w:rPr>
          <w:rFonts w:ascii="Times New Roman" w:eastAsia="Times New Roman" w:hAnsi="Times New Roman" w:cs="Times New Roman"/>
          <w:lang w:eastAsia="pt-BR"/>
        </w:rPr>
        <w:t xml:space="preserve">no âmbito do Município de </w:t>
      </w:r>
      <w:r w:rsidR="007E3A5F" w:rsidRPr="0041460C">
        <w:rPr>
          <w:rFonts w:ascii="Times New Roman" w:eastAsia="Times New Roman" w:hAnsi="Times New Roman" w:cs="Times New Roman"/>
          <w:lang w:eastAsia="pt-BR"/>
        </w:rPr>
        <w:t xml:space="preserve">Riachinho </w:t>
      </w:r>
      <w:r>
        <w:rPr>
          <w:rFonts w:ascii="Times New Roman" w:eastAsia="Times New Roman" w:hAnsi="Times New Roman" w:cs="Times New Roman"/>
          <w:lang w:eastAsia="pt-BR"/>
        </w:rPr>
        <w:t>–</w:t>
      </w:r>
      <w:r w:rsidR="007E3A5F" w:rsidRPr="0041460C">
        <w:rPr>
          <w:rFonts w:ascii="Times New Roman" w:eastAsia="Times New Roman" w:hAnsi="Times New Roman" w:cs="Times New Roman"/>
          <w:lang w:eastAsia="pt-BR"/>
        </w:rPr>
        <w:t xml:space="preserve"> MG</w:t>
      </w:r>
      <w:r>
        <w:rPr>
          <w:rFonts w:ascii="Times New Roman" w:eastAsia="Times New Roman" w:hAnsi="Times New Roman" w:cs="Times New Roman"/>
          <w:lang w:eastAsia="pt-BR"/>
        </w:rPr>
        <w:t>,</w:t>
      </w:r>
      <w:r w:rsidR="00B36439" w:rsidRPr="0041460C">
        <w:rPr>
          <w:rFonts w:ascii="Times New Roman" w:eastAsia="Times New Roman" w:hAnsi="Times New Roman" w:cs="Times New Roman"/>
          <w:lang w:eastAsia="pt-BR"/>
        </w:rPr>
        <w:t xml:space="preserve"> fixa o limite máximo para a concessão de aposentadorias e pensões pelo Regime próprio de Previdência social – RPPS, de que trata o art. 40 da Constituição</w:t>
      </w:r>
      <w:r>
        <w:rPr>
          <w:rFonts w:ascii="Times New Roman" w:eastAsia="Times New Roman" w:hAnsi="Times New Roman" w:cs="Times New Roman"/>
          <w:lang w:eastAsia="pt-BR"/>
        </w:rPr>
        <w:t xml:space="preserve"> da República Federativa do Brasil</w:t>
      </w:r>
      <w:r w:rsidR="00B36439" w:rsidRPr="0041460C">
        <w:rPr>
          <w:rFonts w:ascii="Times New Roman" w:eastAsia="Times New Roman" w:hAnsi="Times New Roman" w:cs="Times New Roman"/>
          <w:lang w:eastAsia="pt-BR"/>
        </w:rPr>
        <w:t xml:space="preserve"> e autoriza a adesão a plano de benefícios de previdência complementar.</w:t>
      </w:r>
    </w:p>
    <w:p w:rsidR="008F7B55" w:rsidRPr="0041460C" w:rsidRDefault="008F7B55" w:rsidP="0051318A">
      <w:pPr>
        <w:spacing w:before="240" w:line="24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41460C">
        <w:rPr>
          <w:rFonts w:ascii="Times New Roman" w:eastAsia="Times New Roman" w:hAnsi="Times New Roman" w:cs="Times New Roman"/>
          <w:lang w:eastAsia="pt-BR"/>
        </w:rPr>
        <w:t xml:space="preserve">O presente </w:t>
      </w:r>
      <w:r w:rsidR="000A3D2C">
        <w:rPr>
          <w:rFonts w:ascii="Times New Roman" w:eastAsia="Times New Roman" w:hAnsi="Times New Roman" w:cs="Times New Roman"/>
          <w:lang w:eastAsia="pt-BR"/>
        </w:rPr>
        <w:t>P</w:t>
      </w:r>
      <w:r w:rsidRPr="0041460C">
        <w:rPr>
          <w:rFonts w:ascii="Times New Roman" w:eastAsia="Times New Roman" w:hAnsi="Times New Roman" w:cs="Times New Roman"/>
          <w:lang w:eastAsia="pt-BR"/>
        </w:rPr>
        <w:t>rojeto limita o valor dos benefícios de aposentadorias e pensões devidos pelo Regime Próprio de Previdência Social – RPPS ao Regime Geral de Previdência Social – RGPS</w:t>
      </w:r>
      <w:r w:rsidR="009F173F">
        <w:rPr>
          <w:rFonts w:ascii="Times New Roman" w:eastAsia="Times New Roman" w:hAnsi="Times New Roman" w:cs="Times New Roman"/>
          <w:lang w:eastAsia="pt-BR"/>
        </w:rPr>
        <w:t>.</w:t>
      </w:r>
    </w:p>
    <w:p w:rsidR="008F7B55" w:rsidRPr="0041460C" w:rsidRDefault="008F7B55" w:rsidP="000A3D2C">
      <w:pPr>
        <w:spacing w:before="240" w:line="24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41460C">
        <w:rPr>
          <w:rFonts w:ascii="Times New Roman" w:eastAsia="Times New Roman" w:hAnsi="Times New Roman" w:cs="Times New Roman"/>
          <w:lang w:eastAsia="pt-BR"/>
        </w:rPr>
        <w:t xml:space="preserve">A </w:t>
      </w:r>
      <w:r w:rsidR="000A3D2C">
        <w:rPr>
          <w:rFonts w:ascii="Times New Roman" w:eastAsia="Times New Roman" w:hAnsi="Times New Roman" w:cs="Times New Roman"/>
          <w:lang w:eastAsia="pt-BR"/>
        </w:rPr>
        <w:t xml:space="preserve">futura </w:t>
      </w:r>
      <w:r w:rsidRPr="0041460C">
        <w:rPr>
          <w:rFonts w:ascii="Times New Roman" w:eastAsia="Times New Roman" w:hAnsi="Times New Roman" w:cs="Times New Roman"/>
          <w:lang w:eastAsia="pt-BR"/>
        </w:rPr>
        <w:t>Lei engloba servidores públicos titulares de cargos efetivos dos poderes Executivo e Legislativo, incluídas suas autarquias e fundações, que tenham ingressado no serviço público, após a instituição do Regime de Previdência Complementar</w:t>
      </w:r>
      <w:r w:rsidR="009F173F">
        <w:rPr>
          <w:rFonts w:ascii="Times New Roman" w:eastAsia="Times New Roman" w:hAnsi="Times New Roman" w:cs="Times New Roman"/>
          <w:lang w:eastAsia="pt-BR"/>
        </w:rPr>
        <w:t xml:space="preserve"> - RPC</w:t>
      </w:r>
      <w:r w:rsidRPr="0041460C">
        <w:rPr>
          <w:rFonts w:ascii="Times New Roman" w:eastAsia="Times New Roman" w:hAnsi="Times New Roman" w:cs="Times New Roman"/>
          <w:lang w:eastAsia="pt-BR"/>
        </w:rPr>
        <w:t>.</w:t>
      </w:r>
      <w:r w:rsidR="000A3D2C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41460C">
        <w:rPr>
          <w:rFonts w:ascii="Times New Roman" w:eastAsia="Times New Roman" w:hAnsi="Times New Roman" w:cs="Times New Roman"/>
          <w:lang w:eastAsia="pt-BR"/>
        </w:rPr>
        <w:t>Assim o Regime de Previdência Complementar é para o servidor que ingressar no serviço público após a sua instituição e cuja remuneração estiver acima do teto do Regime Geral da Previdência Social – RGPS</w:t>
      </w:r>
      <w:r w:rsidR="009F173F">
        <w:rPr>
          <w:rFonts w:ascii="Times New Roman" w:eastAsia="Times New Roman" w:hAnsi="Times New Roman" w:cs="Times New Roman"/>
          <w:lang w:eastAsia="pt-BR"/>
        </w:rPr>
        <w:t>.</w:t>
      </w:r>
    </w:p>
    <w:p w:rsidR="008F7B55" w:rsidRPr="0041460C" w:rsidRDefault="008F7B55" w:rsidP="0051318A">
      <w:pPr>
        <w:spacing w:before="240" w:line="24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41460C">
        <w:rPr>
          <w:rFonts w:ascii="Times New Roman" w:eastAsia="Times New Roman" w:hAnsi="Times New Roman" w:cs="Times New Roman"/>
          <w:lang w:eastAsia="pt-BR"/>
        </w:rPr>
        <w:t>Através da Previdência Complementar, instituída na forma de contribuição definida, a qual continuará com aportes paritários do Município, também poderão acontecer contribuições facultativas, de caráter voluntário, sem contrapartida do patrocinador, fazendo com que o servidor possa acompanhar a evolução da sua reserva matemática.</w:t>
      </w:r>
    </w:p>
    <w:p w:rsidR="008F7B55" w:rsidRPr="0041460C" w:rsidRDefault="008F7B55" w:rsidP="000A3D2C">
      <w:pPr>
        <w:spacing w:before="240" w:line="24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41460C">
        <w:rPr>
          <w:rFonts w:ascii="Times New Roman" w:eastAsia="Times New Roman" w:hAnsi="Times New Roman" w:cs="Times New Roman"/>
          <w:lang w:eastAsia="pt-BR"/>
        </w:rPr>
        <w:t xml:space="preserve">Diante do exposto, submetemos à apreciação dos ilustres membros desta Egrégia Casa a </w:t>
      </w:r>
      <w:r w:rsidR="009F173F" w:rsidRPr="0041460C">
        <w:rPr>
          <w:rFonts w:ascii="Times New Roman" w:eastAsia="Times New Roman" w:hAnsi="Times New Roman" w:cs="Times New Roman"/>
          <w:lang w:eastAsia="pt-BR"/>
        </w:rPr>
        <w:t>análise</w:t>
      </w:r>
      <w:r w:rsidRPr="0041460C">
        <w:rPr>
          <w:rFonts w:ascii="Times New Roman" w:eastAsia="Times New Roman" w:hAnsi="Times New Roman" w:cs="Times New Roman"/>
          <w:lang w:eastAsia="pt-BR"/>
        </w:rPr>
        <w:t xml:space="preserve"> do incluso </w:t>
      </w:r>
      <w:r w:rsidR="009F173F">
        <w:rPr>
          <w:rFonts w:ascii="Times New Roman" w:eastAsia="Times New Roman" w:hAnsi="Times New Roman" w:cs="Times New Roman"/>
          <w:lang w:eastAsia="pt-BR"/>
        </w:rPr>
        <w:t>P</w:t>
      </w:r>
      <w:r w:rsidRPr="0041460C">
        <w:rPr>
          <w:rFonts w:ascii="Times New Roman" w:eastAsia="Times New Roman" w:hAnsi="Times New Roman" w:cs="Times New Roman"/>
          <w:lang w:eastAsia="pt-BR"/>
        </w:rPr>
        <w:t xml:space="preserve">rojeto de </w:t>
      </w:r>
      <w:r w:rsidR="009F173F">
        <w:rPr>
          <w:rFonts w:ascii="Times New Roman" w:eastAsia="Times New Roman" w:hAnsi="Times New Roman" w:cs="Times New Roman"/>
          <w:lang w:eastAsia="pt-BR"/>
        </w:rPr>
        <w:t>L</w:t>
      </w:r>
      <w:r w:rsidRPr="0041460C">
        <w:rPr>
          <w:rFonts w:ascii="Times New Roman" w:eastAsia="Times New Roman" w:hAnsi="Times New Roman" w:cs="Times New Roman"/>
          <w:lang w:eastAsia="pt-BR"/>
        </w:rPr>
        <w:t>ei</w:t>
      </w:r>
      <w:r w:rsidR="009F173F">
        <w:rPr>
          <w:rFonts w:ascii="Times New Roman" w:eastAsia="Times New Roman" w:hAnsi="Times New Roman" w:cs="Times New Roman"/>
          <w:lang w:eastAsia="pt-BR"/>
        </w:rPr>
        <w:t xml:space="preserve"> Complementar</w:t>
      </w:r>
      <w:r w:rsidRPr="0041460C">
        <w:rPr>
          <w:rFonts w:ascii="Times New Roman" w:eastAsia="Times New Roman" w:hAnsi="Times New Roman" w:cs="Times New Roman"/>
          <w:lang w:eastAsia="pt-BR"/>
        </w:rPr>
        <w:t xml:space="preserve">, na expectativa de que a deliberação seja pela sua aprovação, em </w:t>
      </w:r>
      <w:r w:rsidRPr="009F173F">
        <w:rPr>
          <w:rFonts w:ascii="Times New Roman" w:eastAsia="Times New Roman" w:hAnsi="Times New Roman" w:cs="Times New Roman"/>
          <w:b/>
          <w:bCs/>
          <w:lang w:eastAsia="pt-BR"/>
        </w:rPr>
        <w:t>REGIME DE URGÊNCIA</w:t>
      </w:r>
      <w:r w:rsidRPr="0041460C">
        <w:rPr>
          <w:rFonts w:ascii="Times New Roman" w:eastAsia="Times New Roman" w:hAnsi="Times New Roman" w:cs="Times New Roman"/>
          <w:lang w:eastAsia="pt-BR"/>
        </w:rPr>
        <w:t>.</w:t>
      </w:r>
    </w:p>
    <w:p w:rsidR="000A3D2C" w:rsidRPr="0041460C" w:rsidRDefault="008F7B55" w:rsidP="000A3D2C">
      <w:pPr>
        <w:spacing w:before="240" w:line="24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41460C">
        <w:rPr>
          <w:rFonts w:ascii="Times New Roman" w:eastAsia="Times New Roman" w:hAnsi="Times New Roman" w:cs="Times New Roman"/>
          <w:lang w:eastAsia="pt-BR"/>
        </w:rPr>
        <w:t>Atenciosamente,</w:t>
      </w:r>
    </w:p>
    <w:p w:rsidR="009F173F" w:rsidRPr="0036434D" w:rsidRDefault="009F173F" w:rsidP="009F173F">
      <w:pPr>
        <w:spacing w:after="0" w:line="240" w:lineRule="auto"/>
        <w:ind w:left="-284" w:right="-427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36434D">
        <w:rPr>
          <w:rFonts w:ascii="Times New Roman" w:eastAsia="Times New Roman" w:hAnsi="Times New Roman" w:cs="Times New Roman"/>
          <w:b/>
          <w:u w:val="single"/>
          <w:lang w:eastAsia="pt-BR"/>
        </w:rPr>
        <w:t>________________________________________________</w:t>
      </w:r>
    </w:p>
    <w:p w:rsidR="009F173F" w:rsidRDefault="009F173F" w:rsidP="009F173F">
      <w:pPr>
        <w:spacing w:after="0" w:line="240" w:lineRule="auto"/>
        <w:ind w:left="-284" w:right="-427"/>
        <w:jc w:val="center"/>
        <w:rPr>
          <w:rFonts w:ascii="Times New Roman" w:eastAsia="Times New Roman" w:hAnsi="Times New Roman" w:cs="Times New Roman"/>
          <w:b/>
          <w:bCs/>
          <w:smallCaps/>
          <w:lang w:eastAsia="pt-BR"/>
        </w:rPr>
      </w:pPr>
      <w:r w:rsidRPr="0036434D">
        <w:rPr>
          <w:rFonts w:ascii="Times New Roman" w:eastAsia="Times New Roman" w:hAnsi="Times New Roman" w:cs="Times New Roman"/>
          <w:b/>
          <w:bCs/>
          <w:smallCaps/>
          <w:lang w:eastAsia="pt-BR"/>
        </w:rPr>
        <w:t>Ne</w:t>
      </w:r>
      <w:r>
        <w:rPr>
          <w:rFonts w:ascii="Times New Roman" w:eastAsia="Times New Roman" w:hAnsi="Times New Roman" w:cs="Times New Roman"/>
          <w:b/>
          <w:bCs/>
          <w:smallCaps/>
          <w:lang w:eastAsia="pt-BR"/>
        </w:rPr>
        <w:t xml:space="preserve">izon Rezende da Silva </w:t>
      </w:r>
    </w:p>
    <w:p w:rsidR="00BA1A8F" w:rsidRDefault="009F173F" w:rsidP="000A3D2C">
      <w:pPr>
        <w:spacing w:after="0" w:line="240" w:lineRule="auto"/>
        <w:ind w:left="-284" w:right="-427"/>
        <w:jc w:val="center"/>
        <w:rPr>
          <w:rFonts w:ascii="Times New Roman" w:eastAsia="Times New Roman" w:hAnsi="Times New Roman" w:cs="Times New Roman"/>
          <w:i/>
          <w:lang w:eastAsia="pt-BR"/>
        </w:rPr>
      </w:pPr>
      <w:r w:rsidRPr="0036434D">
        <w:rPr>
          <w:rFonts w:ascii="Times New Roman" w:eastAsia="Times New Roman" w:hAnsi="Times New Roman" w:cs="Times New Roman"/>
          <w:i/>
          <w:lang w:eastAsia="pt-BR"/>
        </w:rPr>
        <w:t xml:space="preserve">Prefeito Municipal de </w:t>
      </w:r>
      <w:r>
        <w:rPr>
          <w:rFonts w:ascii="Times New Roman" w:eastAsia="Times New Roman" w:hAnsi="Times New Roman" w:cs="Times New Roman"/>
          <w:i/>
          <w:lang w:eastAsia="pt-BR"/>
        </w:rPr>
        <w:t>Riachinho</w:t>
      </w:r>
      <w:r w:rsidRPr="0036434D">
        <w:rPr>
          <w:rFonts w:ascii="Times New Roman" w:eastAsia="Times New Roman" w:hAnsi="Times New Roman" w:cs="Times New Roman"/>
          <w:i/>
          <w:lang w:eastAsia="pt-BR"/>
        </w:rPr>
        <w:t xml:space="preserve"> – MG</w:t>
      </w:r>
      <w:r w:rsidR="000A3D2C">
        <w:rPr>
          <w:rFonts w:ascii="Times New Roman" w:eastAsia="Times New Roman" w:hAnsi="Times New Roman" w:cs="Times New Roman"/>
          <w:i/>
          <w:lang w:eastAsia="pt-BR"/>
        </w:rPr>
        <w:t>.</w:t>
      </w:r>
    </w:p>
    <w:p w:rsidR="000A3D2C" w:rsidRPr="000A3D2C" w:rsidRDefault="000A3D2C" w:rsidP="000A3D2C">
      <w:pPr>
        <w:spacing w:after="0" w:line="240" w:lineRule="auto"/>
        <w:ind w:left="-284" w:right="-427"/>
        <w:jc w:val="center"/>
        <w:rPr>
          <w:rFonts w:ascii="Times New Roman" w:eastAsia="Times New Roman" w:hAnsi="Times New Roman" w:cs="Times New Roman"/>
          <w:i/>
          <w:lang w:eastAsia="pt-BR"/>
        </w:rPr>
      </w:pPr>
    </w:p>
    <w:p w:rsidR="008F7B55" w:rsidRPr="000A3D2C" w:rsidRDefault="008F7B55" w:rsidP="005574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0A3D2C">
        <w:rPr>
          <w:rFonts w:ascii="Times New Roman" w:eastAsia="Times New Roman" w:hAnsi="Times New Roman" w:cs="Times New Roman"/>
          <w:b/>
          <w:lang w:eastAsia="pt-BR"/>
        </w:rPr>
        <w:t xml:space="preserve">PROJETO DE LEI COMPLEMENTAR Nº </w:t>
      </w:r>
      <w:r w:rsidR="000F2406" w:rsidRPr="000A3D2C">
        <w:rPr>
          <w:rFonts w:ascii="Times New Roman" w:eastAsia="Times New Roman" w:hAnsi="Times New Roman" w:cs="Times New Roman"/>
          <w:b/>
          <w:lang w:eastAsia="pt-BR"/>
        </w:rPr>
        <w:t>____</w:t>
      </w:r>
      <w:r w:rsidR="007E3A5F" w:rsidRPr="000A3D2C">
        <w:rPr>
          <w:rFonts w:ascii="Times New Roman" w:eastAsia="Times New Roman" w:hAnsi="Times New Roman" w:cs="Times New Roman"/>
          <w:b/>
          <w:lang w:eastAsia="pt-BR"/>
        </w:rPr>
        <w:t>, DE ___ DE JUNHO, DE 2022</w:t>
      </w:r>
      <w:r w:rsidR="000A3D2C">
        <w:rPr>
          <w:rFonts w:ascii="Times New Roman" w:eastAsia="Times New Roman" w:hAnsi="Times New Roman" w:cs="Times New Roman"/>
          <w:b/>
          <w:lang w:eastAsia="pt-BR"/>
        </w:rPr>
        <w:t>.</w:t>
      </w:r>
    </w:p>
    <w:p w:rsidR="0036434D" w:rsidRDefault="0036434D" w:rsidP="005574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36434D" w:rsidRPr="0036434D" w:rsidRDefault="0036434D" w:rsidP="005574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:rsidR="000F2406" w:rsidRPr="000F2406" w:rsidRDefault="000F2406" w:rsidP="005574B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8F7B55" w:rsidRPr="000F2406" w:rsidRDefault="008F7B55" w:rsidP="00B364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8F7B55" w:rsidRPr="005722E4" w:rsidRDefault="007E3A5F" w:rsidP="007E3A5F">
      <w:pPr>
        <w:spacing w:after="0" w:line="240" w:lineRule="auto"/>
        <w:ind w:left="2551" w:right="-285"/>
        <w:jc w:val="both"/>
        <w:rPr>
          <w:rFonts w:ascii="Times New Roman" w:eastAsia="Times New Roman" w:hAnsi="Times New Roman" w:cs="Times New Roman"/>
          <w:lang w:eastAsia="pt-BR"/>
        </w:rPr>
      </w:pPr>
      <w:r w:rsidRPr="005722E4">
        <w:rPr>
          <w:rFonts w:ascii="Times New Roman" w:eastAsia="Times New Roman" w:hAnsi="Times New Roman" w:cs="Times New Roman"/>
          <w:lang w:eastAsia="pt-BR"/>
        </w:rPr>
        <w:t xml:space="preserve">INSTITUI O REGIME DE PREVIDÊNCIA COMPLEMENTAR NO ÂMBITO DO MUNICÍPIO DE RIACHINHO </w:t>
      </w:r>
      <w:r w:rsidR="006C3DD2" w:rsidRPr="005722E4">
        <w:rPr>
          <w:rFonts w:ascii="Times New Roman" w:eastAsia="Times New Roman" w:hAnsi="Times New Roman" w:cs="Times New Roman"/>
          <w:lang w:eastAsia="pt-BR"/>
        </w:rPr>
        <w:t>–</w:t>
      </w:r>
      <w:r w:rsidRPr="005722E4">
        <w:rPr>
          <w:rFonts w:ascii="Times New Roman" w:eastAsia="Times New Roman" w:hAnsi="Times New Roman" w:cs="Times New Roman"/>
          <w:lang w:eastAsia="pt-BR"/>
        </w:rPr>
        <w:t xml:space="preserve"> MG</w:t>
      </w:r>
      <w:r w:rsidR="006C3DD2" w:rsidRPr="005722E4">
        <w:rPr>
          <w:rFonts w:ascii="Times New Roman" w:eastAsia="Times New Roman" w:hAnsi="Times New Roman" w:cs="Times New Roman"/>
          <w:lang w:eastAsia="pt-BR"/>
        </w:rPr>
        <w:t>,</w:t>
      </w:r>
      <w:r w:rsidRPr="005722E4">
        <w:rPr>
          <w:rFonts w:ascii="Times New Roman" w:eastAsia="Times New Roman" w:hAnsi="Times New Roman" w:cs="Times New Roman"/>
          <w:lang w:eastAsia="pt-BR"/>
        </w:rPr>
        <w:t xml:space="preserve"> FIXA O LIMITE MÁXIMO PARA A CONCESSÃO DE APOSENTADORIAS E PENSÕES PELO REGIME DE PREVIDÊNCIA DE QUE TRATA O ART. 40 DA CONSTITUIÇÃO FEDERAL</w:t>
      </w:r>
      <w:r w:rsidR="006C3DD2" w:rsidRPr="005722E4">
        <w:rPr>
          <w:rFonts w:ascii="Times New Roman" w:eastAsia="Times New Roman" w:hAnsi="Times New Roman" w:cs="Times New Roman"/>
          <w:lang w:eastAsia="pt-BR"/>
        </w:rPr>
        <w:t>,</w:t>
      </w:r>
      <w:r w:rsidRPr="005722E4">
        <w:rPr>
          <w:rFonts w:ascii="Times New Roman" w:eastAsia="Times New Roman" w:hAnsi="Times New Roman" w:cs="Times New Roman"/>
          <w:lang w:eastAsia="pt-BR"/>
        </w:rPr>
        <w:t xml:space="preserve"> AUTORIZA A ADESÃO A PLANO DE BENEFÍCIOS DE PREVIDÊNCIA COMPLEMENTAR E DÁ OUTRAS PROVIDÊNCIAS.</w:t>
      </w:r>
    </w:p>
    <w:p w:rsidR="000F2406" w:rsidRPr="000F2406" w:rsidRDefault="000F2406" w:rsidP="005574B6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lang w:eastAsia="pt-BR"/>
        </w:rPr>
      </w:pPr>
    </w:p>
    <w:p w:rsidR="005574B6" w:rsidRPr="00BA1A8F" w:rsidRDefault="005574B6" w:rsidP="00B364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74B6" w:rsidRPr="0040572E" w:rsidRDefault="005574B6" w:rsidP="0040572E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 w:rsidRPr="004C207B">
        <w:rPr>
          <w:rFonts w:ascii="Times New Roman" w:eastAsia="Times New Roman" w:hAnsi="Times New Roman" w:cs="Times New Roman"/>
          <w:b/>
          <w:bCs/>
          <w:lang w:eastAsia="pt-BR"/>
        </w:rPr>
        <w:t>O PREFEITO DO MUNICÍPIO DE</w:t>
      </w:r>
      <w:r w:rsidR="000F2406" w:rsidRPr="004C207B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470ABD" w:rsidRPr="004C207B">
        <w:rPr>
          <w:rFonts w:ascii="Times New Roman" w:eastAsia="Times New Roman" w:hAnsi="Times New Roman" w:cs="Times New Roman"/>
          <w:b/>
          <w:bCs/>
          <w:lang w:eastAsia="pt-BR"/>
        </w:rPr>
        <w:t>RIACHINHO</w:t>
      </w:r>
      <w:r w:rsidRPr="004C207B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Pr="004C207B">
        <w:rPr>
          <w:rFonts w:ascii="Times New Roman" w:eastAsia="Times New Roman" w:hAnsi="Times New Roman" w:cs="Times New Roman"/>
          <w:lang w:eastAsia="pt-BR"/>
        </w:rPr>
        <w:t xml:space="preserve"> Estado de Minas Gerais, no uso da atribuição que lhe confere o </w:t>
      </w:r>
      <w:r w:rsidRPr="000704DD">
        <w:rPr>
          <w:rFonts w:ascii="Times New Roman" w:eastAsia="Times New Roman" w:hAnsi="Times New Roman" w:cs="Times New Roman"/>
          <w:lang w:eastAsia="pt-BR"/>
        </w:rPr>
        <w:t xml:space="preserve">artigo </w:t>
      </w:r>
      <w:r w:rsidR="0040572E" w:rsidRPr="000704DD">
        <w:rPr>
          <w:rFonts w:ascii="Times New Roman" w:eastAsia="Times New Roman" w:hAnsi="Times New Roman" w:cs="Times New Roman"/>
          <w:lang w:eastAsia="pt-BR"/>
        </w:rPr>
        <w:t>87</w:t>
      </w:r>
      <w:r w:rsidRPr="000704DD">
        <w:rPr>
          <w:rFonts w:ascii="Times New Roman" w:eastAsia="Times New Roman" w:hAnsi="Times New Roman" w:cs="Times New Roman"/>
          <w:lang w:eastAsia="pt-BR"/>
        </w:rPr>
        <w:t>, inciso I</w:t>
      </w:r>
      <w:r w:rsidR="000704DD" w:rsidRPr="000704DD">
        <w:rPr>
          <w:rFonts w:ascii="Times New Roman" w:eastAsia="Times New Roman" w:hAnsi="Times New Roman" w:cs="Times New Roman"/>
          <w:lang w:eastAsia="pt-BR"/>
        </w:rPr>
        <w:t>V</w:t>
      </w:r>
      <w:r w:rsidRPr="000704DD">
        <w:rPr>
          <w:rFonts w:ascii="Times New Roman" w:eastAsia="Times New Roman" w:hAnsi="Times New Roman" w:cs="Times New Roman"/>
          <w:lang w:eastAsia="pt-BR"/>
        </w:rPr>
        <w:t xml:space="preserve"> da Lei Orgânica do Município</w:t>
      </w:r>
      <w:r w:rsidRPr="004C207B">
        <w:rPr>
          <w:rFonts w:ascii="Times New Roman" w:eastAsia="Times New Roman" w:hAnsi="Times New Roman" w:cs="Times New Roman"/>
          <w:lang w:eastAsia="pt-BR"/>
        </w:rPr>
        <w:t xml:space="preserve">, faz saber que a Câmara Municipal de </w:t>
      </w:r>
      <w:r w:rsidR="00D267B4">
        <w:rPr>
          <w:rFonts w:ascii="Times New Roman" w:eastAsia="Times New Roman" w:hAnsi="Times New Roman" w:cs="Times New Roman"/>
          <w:lang w:eastAsia="pt-BR"/>
        </w:rPr>
        <w:t>Riachinho</w:t>
      </w:r>
      <w:r w:rsidR="000F2406" w:rsidRPr="004C207B">
        <w:rPr>
          <w:rFonts w:ascii="Times New Roman" w:eastAsia="Times New Roman" w:hAnsi="Times New Roman" w:cs="Times New Roman"/>
          <w:lang w:eastAsia="pt-BR"/>
        </w:rPr>
        <w:t xml:space="preserve"> – MG, aprovou</w:t>
      </w:r>
      <w:r w:rsidRPr="004C207B">
        <w:rPr>
          <w:rFonts w:ascii="Times New Roman" w:eastAsia="Times New Roman" w:hAnsi="Times New Roman" w:cs="Times New Roman"/>
          <w:lang w:eastAsia="pt-BR"/>
        </w:rPr>
        <w:t xml:space="preserve"> e ele, em seu nome, sanciona e promulga a seguinte Lei Complementar:</w:t>
      </w:r>
    </w:p>
    <w:p w:rsidR="005574B6" w:rsidRPr="004C207B" w:rsidRDefault="005574B6" w:rsidP="004C207B">
      <w:pPr>
        <w:spacing w:before="240" w:line="240" w:lineRule="auto"/>
        <w:ind w:left="850" w:right="-42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4C207B">
        <w:rPr>
          <w:rFonts w:ascii="Times New Roman" w:eastAsia="Times New Roman" w:hAnsi="Times New Roman" w:cs="Times New Roman"/>
          <w:b/>
          <w:bCs/>
          <w:lang w:eastAsia="pt-BR"/>
        </w:rPr>
        <w:t>CAPÍTULO I</w:t>
      </w:r>
    </w:p>
    <w:p w:rsidR="005574B6" w:rsidRPr="004C207B" w:rsidRDefault="005574B6" w:rsidP="004C207B">
      <w:pPr>
        <w:spacing w:before="240" w:line="240" w:lineRule="auto"/>
        <w:ind w:left="850" w:right="-42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4C207B">
        <w:rPr>
          <w:rFonts w:ascii="Times New Roman" w:eastAsia="Times New Roman" w:hAnsi="Times New Roman" w:cs="Times New Roman"/>
          <w:b/>
          <w:bCs/>
          <w:lang w:eastAsia="pt-BR"/>
        </w:rPr>
        <w:t>DO REGIME DE PREVIDÊNCIA COMPLEMENTAR</w:t>
      </w:r>
    </w:p>
    <w:p w:rsidR="005574B6" w:rsidRPr="00470ABD" w:rsidRDefault="005574B6" w:rsidP="00470AB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207B" w:rsidRDefault="005574B6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Art. 1º </w:t>
      </w:r>
      <w:r w:rsidR="000F2406" w:rsidRPr="00736D8A">
        <w:rPr>
          <w:rFonts w:ascii="Times New Roman" w:eastAsia="Times New Roman" w:hAnsi="Times New Roman" w:cs="Times New Roman"/>
          <w:b/>
          <w:bCs/>
          <w:lang w:eastAsia="pt-BR"/>
        </w:rPr>
        <w:t>-</w:t>
      </w:r>
      <w:r w:rsidR="000F2406" w:rsidRPr="00736D8A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Fica instituído, no âmbito do Município de </w:t>
      </w:r>
      <w:r w:rsidR="007E3A5F" w:rsidRPr="00736D8A">
        <w:rPr>
          <w:rFonts w:ascii="Times New Roman" w:eastAsia="Times New Roman" w:hAnsi="Times New Roman" w:cs="Times New Roman"/>
          <w:lang w:eastAsia="pt-BR"/>
        </w:rPr>
        <w:t>Riachinho</w:t>
      </w:r>
      <w:r w:rsidR="000F2406" w:rsidRPr="00736D8A">
        <w:rPr>
          <w:rFonts w:ascii="Times New Roman" w:eastAsia="Times New Roman" w:hAnsi="Times New Roman" w:cs="Times New Roman"/>
          <w:lang w:eastAsia="pt-BR"/>
        </w:rPr>
        <w:t xml:space="preserve"> - MG</w:t>
      </w:r>
      <w:r w:rsidRPr="00736D8A">
        <w:rPr>
          <w:rFonts w:ascii="Times New Roman" w:eastAsia="Times New Roman" w:hAnsi="Times New Roman" w:cs="Times New Roman"/>
          <w:lang w:eastAsia="pt-BR"/>
        </w:rPr>
        <w:t>, o Regime de Previdência Complementar – RPC, a que se referem os §14, 15 e 16</w:t>
      </w:r>
      <w:r w:rsidR="004C207B">
        <w:rPr>
          <w:rFonts w:ascii="Times New Roman" w:eastAsia="Times New Roman" w:hAnsi="Times New Roman" w:cs="Times New Roman"/>
          <w:lang w:eastAsia="pt-BR"/>
        </w:rPr>
        <w:t>,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do artigo 40</w:t>
      </w:r>
      <w:r w:rsidR="004C207B">
        <w:rPr>
          <w:rFonts w:ascii="Times New Roman" w:eastAsia="Times New Roman" w:hAnsi="Times New Roman" w:cs="Times New Roman"/>
          <w:lang w:eastAsia="pt-BR"/>
        </w:rPr>
        <w:t>,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da Constituição</w:t>
      </w:r>
      <w:r w:rsidR="004C207B">
        <w:rPr>
          <w:rFonts w:ascii="Times New Roman" w:eastAsia="Times New Roman" w:hAnsi="Times New Roman" w:cs="Times New Roman"/>
          <w:lang w:eastAsia="pt-BR"/>
        </w:rPr>
        <w:t xml:space="preserve"> da República Federativa do Brasil.</w:t>
      </w:r>
    </w:p>
    <w:p w:rsidR="005574B6" w:rsidRPr="00736D8A" w:rsidRDefault="005574B6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Parágrafo Único</w:t>
      </w:r>
      <w:r w:rsidR="000F2406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O valor dos benefícios de aposentadoria e pensão devido pelo Regime Próprio de Previdência Social – RPPS aos servidores públicos titulares de cargos efetivos, incluídas suas autarquias e fundações, que ingressarem no serviço público do Município de </w:t>
      </w:r>
      <w:r w:rsidR="007E3A5F" w:rsidRPr="00736D8A">
        <w:rPr>
          <w:rFonts w:ascii="Times New Roman" w:eastAsia="Times New Roman" w:hAnsi="Times New Roman" w:cs="Times New Roman"/>
          <w:lang w:eastAsia="pt-BR"/>
        </w:rPr>
        <w:t>Riachinho</w:t>
      </w:r>
      <w:r w:rsidR="000F2406" w:rsidRPr="00736D8A">
        <w:rPr>
          <w:rFonts w:ascii="Times New Roman" w:eastAsia="Times New Roman" w:hAnsi="Times New Roman" w:cs="Times New Roman"/>
          <w:lang w:eastAsia="pt-BR"/>
        </w:rPr>
        <w:t xml:space="preserve"> - MG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a partir da data de início da vigência do </w:t>
      </w:r>
      <w:r w:rsidR="004C207B" w:rsidRPr="00736D8A">
        <w:rPr>
          <w:rFonts w:ascii="Times New Roman" w:eastAsia="Times New Roman" w:hAnsi="Times New Roman" w:cs="Times New Roman"/>
          <w:lang w:eastAsia="pt-BR"/>
        </w:rPr>
        <w:t>Regime de Previdência Complementar – RPC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de que trata esta Lei, não poderá superar o limite máximo dos benefícios pagos pelo Regime Geral de Previdência Social – RGPS.</w:t>
      </w:r>
    </w:p>
    <w:p w:rsidR="005574B6" w:rsidRPr="00736D8A" w:rsidRDefault="005574B6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Art. 2º 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>-</w:t>
      </w:r>
      <w:r w:rsidR="00736D8A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O Município de </w:t>
      </w:r>
      <w:r w:rsidR="007E3A5F" w:rsidRPr="00736D8A">
        <w:rPr>
          <w:rFonts w:ascii="Times New Roman" w:eastAsia="Times New Roman" w:hAnsi="Times New Roman" w:cs="Times New Roman"/>
          <w:lang w:eastAsia="pt-BR"/>
        </w:rPr>
        <w:t xml:space="preserve">Riachinho - MG 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é o patrocinador do plano de benefícios do Regime de Previdência Complementar </w:t>
      </w:r>
      <w:r w:rsidR="004C207B">
        <w:rPr>
          <w:rFonts w:ascii="Times New Roman" w:eastAsia="Times New Roman" w:hAnsi="Times New Roman" w:cs="Times New Roman"/>
          <w:lang w:eastAsia="pt-BR"/>
        </w:rPr>
        <w:t xml:space="preserve">– RPC </w:t>
      </w:r>
      <w:r w:rsidRPr="00736D8A">
        <w:rPr>
          <w:rFonts w:ascii="Times New Roman" w:eastAsia="Times New Roman" w:hAnsi="Times New Roman" w:cs="Times New Roman"/>
          <w:lang w:eastAsia="pt-BR"/>
        </w:rPr>
        <w:t>de que trata esta Lei, sendo representado pelo Prefeito Municipal que poderá delegar esta competência.</w:t>
      </w:r>
    </w:p>
    <w:p w:rsidR="0088535B" w:rsidRPr="00736D8A" w:rsidRDefault="005574B6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Parágrafo único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A representação de que trata o </w:t>
      </w:r>
      <w:r w:rsidRPr="004C207B">
        <w:rPr>
          <w:rFonts w:ascii="Times New Roman" w:eastAsia="Times New Roman" w:hAnsi="Times New Roman" w:cs="Times New Roman"/>
          <w:i/>
          <w:iCs/>
          <w:lang w:eastAsia="pt-BR"/>
        </w:rPr>
        <w:t>caput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deste artigo compreende poderes para a celebração de convênio de adesão e suas alterações, retirada de patrocínio, </w:t>
      </w:r>
      <w:r w:rsidR="0088535B" w:rsidRPr="00736D8A">
        <w:rPr>
          <w:rFonts w:ascii="Times New Roman" w:eastAsia="Times New Roman" w:hAnsi="Times New Roman" w:cs="Times New Roman"/>
          <w:lang w:eastAsia="pt-BR"/>
        </w:rPr>
        <w:t>transferência de gerenciamento e para manifestação acerca da aprovação ou da alteração de plano de benefícios de que trata esta Lei e demais atos correlatos.</w:t>
      </w:r>
    </w:p>
    <w:p w:rsidR="0088535B" w:rsidRPr="00736D8A" w:rsidRDefault="0088535B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Art. 3º 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>-</w:t>
      </w:r>
      <w:r w:rsidR="00736D8A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O Regime de Previdência Complementar </w:t>
      </w:r>
      <w:r w:rsidR="004C207B">
        <w:rPr>
          <w:rFonts w:ascii="Times New Roman" w:eastAsia="Times New Roman" w:hAnsi="Times New Roman" w:cs="Times New Roman"/>
          <w:lang w:eastAsia="pt-BR"/>
        </w:rPr>
        <w:t xml:space="preserve">– RPC </w:t>
      </w:r>
      <w:r w:rsidRPr="00736D8A">
        <w:rPr>
          <w:rFonts w:ascii="Times New Roman" w:eastAsia="Times New Roman" w:hAnsi="Times New Roman" w:cs="Times New Roman"/>
          <w:lang w:eastAsia="pt-BR"/>
        </w:rPr>
        <w:t>de que trata esta Lei terá vigência e será aplicado aos servidores públicos titulares de cargos efetivos, incluídas suas autarquias e fundações, que ingressarem no serviço público a partir da data de:</w:t>
      </w:r>
    </w:p>
    <w:p w:rsidR="0088535B" w:rsidRPr="00736D8A" w:rsidRDefault="0088535B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I –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publicação da autorização, pelo órgão fiscalizador de que trat</w:t>
      </w:r>
      <w:r w:rsidRPr="007503F8">
        <w:rPr>
          <w:rFonts w:ascii="Times New Roman" w:eastAsia="Times New Roman" w:hAnsi="Times New Roman" w:cs="Times New Roman"/>
          <w:lang w:eastAsia="pt-BR"/>
        </w:rPr>
        <w:t>a a Lei Complementar nº 109, de 29 de maio de 2001,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do convênio de adesão do patrocinador ao plano de benefícios previdenciário</w:t>
      </w:r>
      <w:r w:rsidR="009B6DE5">
        <w:rPr>
          <w:rFonts w:ascii="Times New Roman" w:eastAsia="Times New Roman" w:hAnsi="Times New Roman" w:cs="Times New Roman"/>
          <w:lang w:eastAsia="pt-BR"/>
        </w:rPr>
        <w:t>s,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administrado pela entidade fechada de previdência complementar</w:t>
      </w:r>
      <w:r w:rsidR="009B6DE5">
        <w:rPr>
          <w:rFonts w:ascii="Times New Roman" w:eastAsia="Times New Roman" w:hAnsi="Times New Roman" w:cs="Times New Roman"/>
          <w:lang w:eastAsia="pt-BR"/>
        </w:rPr>
        <w:t>,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ou</w:t>
      </w:r>
      <w:r w:rsidR="009B6DE5">
        <w:rPr>
          <w:rFonts w:ascii="Times New Roman" w:eastAsia="Times New Roman" w:hAnsi="Times New Roman" w:cs="Times New Roman"/>
          <w:lang w:eastAsia="pt-BR"/>
        </w:rPr>
        <w:t xml:space="preserve">; </w:t>
      </w:r>
    </w:p>
    <w:p w:rsidR="0088535B" w:rsidRPr="00736D8A" w:rsidRDefault="0088535B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II –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início de vigência convencionada no convênio de adesão firmado com a entidade aberta de previdência complementar.</w:t>
      </w:r>
    </w:p>
    <w:p w:rsidR="0088535B" w:rsidRPr="00736D8A" w:rsidRDefault="0088535B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Art. 4º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A partir do início de vigência do Regime de Previdência Complementar </w:t>
      </w:r>
      <w:r w:rsidR="009B6DE5">
        <w:rPr>
          <w:rFonts w:ascii="Times New Roman" w:eastAsia="Times New Roman" w:hAnsi="Times New Roman" w:cs="Times New Roman"/>
          <w:lang w:eastAsia="pt-BR"/>
        </w:rPr>
        <w:t xml:space="preserve">– RPC </w:t>
      </w:r>
      <w:r w:rsidRPr="00736D8A">
        <w:rPr>
          <w:rFonts w:ascii="Times New Roman" w:eastAsia="Times New Roman" w:hAnsi="Times New Roman" w:cs="Times New Roman"/>
          <w:lang w:eastAsia="pt-BR"/>
        </w:rPr>
        <w:t>de que trata esta Lei, independentemente da inscrição do servidor como participante no plano de benefícios oferecido, aplicar-se-á o limite máximo dos benefícios pagos pelo R</w:t>
      </w:r>
      <w:r w:rsidR="009B6DE5">
        <w:rPr>
          <w:rFonts w:ascii="Times New Roman" w:eastAsia="Times New Roman" w:hAnsi="Times New Roman" w:cs="Times New Roman"/>
          <w:lang w:eastAsia="pt-BR"/>
        </w:rPr>
        <w:t xml:space="preserve">egime </w:t>
      </w:r>
      <w:r w:rsidRPr="00736D8A">
        <w:rPr>
          <w:rFonts w:ascii="Times New Roman" w:eastAsia="Times New Roman" w:hAnsi="Times New Roman" w:cs="Times New Roman"/>
          <w:lang w:eastAsia="pt-BR"/>
        </w:rPr>
        <w:t>G</w:t>
      </w:r>
      <w:r w:rsidR="009B6DE5">
        <w:rPr>
          <w:rFonts w:ascii="Times New Roman" w:eastAsia="Times New Roman" w:hAnsi="Times New Roman" w:cs="Times New Roman"/>
          <w:lang w:eastAsia="pt-BR"/>
        </w:rPr>
        <w:t xml:space="preserve">eral de </w:t>
      </w:r>
      <w:r w:rsidR="009B6DE5" w:rsidRPr="00736D8A">
        <w:rPr>
          <w:rFonts w:ascii="Times New Roman" w:eastAsia="Times New Roman" w:hAnsi="Times New Roman" w:cs="Times New Roman"/>
          <w:lang w:eastAsia="pt-BR"/>
        </w:rPr>
        <w:t>P</w:t>
      </w:r>
      <w:r w:rsidR="009B6DE5">
        <w:rPr>
          <w:rFonts w:ascii="Times New Roman" w:eastAsia="Times New Roman" w:hAnsi="Times New Roman" w:cs="Times New Roman"/>
          <w:lang w:eastAsia="pt-BR"/>
        </w:rPr>
        <w:t xml:space="preserve">revidência </w:t>
      </w:r>
      <w:r w:rsidRPr="00736D8A">
        <w:rPr>
          <w:rFonts w:ascii="Times New Roman" w:eastAsia="Times New Roman" w:hAnsi="Times New Roman" w:cs="Times New Roman"/>
          <w:lang w:eastAsia="pt-BR"/>
        </w:rPr>
        <w:t>S</w:t>
      </w:r>
      <w:r w:rsidR="009B6DE5">
        <w:rPr>
          <w:rFonts w:ascii="Times New Roman" w:eastAsia="Times New Roman" w:hAnsi="Times New Roman" w:cs="Times New Roman"/>
          <w:lang w:eastAsia="pt-BR"/>
        </w:rPr>
        <w:t>ocial - RGPS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, de que trata o art. 40 da Constituição Federal, às aposentadorias e pensões a serem concedidas pelo </w:t>
      </w:r>
      <w:r w:rsidR="00B6595E" w:rsidRPr="00736D8A">
        <w:rPr>
          <w:rFonts w:ascii="Times New Roman" w:eastAsia="Times New Roman" w:hAnsi="Times New Roman" w:cs="Times New Roman"/>
          <w:lang w:eastAsia="pt-BR"/>
        </w:rPr>
        <w:t>R</w:t>
      </w:r>
      <w:r w:rsidR="00B6595E">
        <w:rPr>
          <w:rFonts w:ascii="Times New Roman" w:eastAsia="Times New Roman" w:hAnsi="Times New Roman" w:cs="Times New Roman"/>
          <w:lang w:eastAsia="pt-BR"/>
        </w:rPr>
        <w:t xml:space="preserve">egime </w:t>
      </w:r>
      <w:r w:rsidR="00B6595E" w:rsidRPr="00736D8A">
        <w:rPr>
          <w:rFonts w:ascii="Times New Roman" w:eastAsia="Times New Roman" w:hAnsi="Times New Roman" w:cs="Times New Roman"/>
          <w:lang w:eastAsia="pt-BR"/>
        </w:rPr>
        <w:t>P</w:t>
      </w:r>
      <w:r w:rsidR="00B6595E">
        <w:rPr>
          <w:rFonts w:ascii="Times New Roman" w:eastAsia="Times New Roman" w:hAnsi="Times New Roman" w:cs="Times New Roman"/>
          <w:lang w:eastAsia="pt-BR"/>
        </w:rPr>
        <w:t xml:space="preserve">róprio </w:t>
      </w:r>
      <w:r w:rsidR="00B6595E" w:rsidRPr="00736D8A">
        <w:rPr>
          <w:rFonts w:ascii="Times New Roman" w:eastAsia="Times New Roman" w:hAnsi="Times New Roman" w:cs="Times New Roman"/>
          <w:lang w:eastAsia="pt-BR"/>
        </w:rPr>
        <w:t>P</w:t>
      </w:r>
      <w:r w:rsidR="00B6595E">
        <w:rPr>
          <w:rFonts w:ascii="Times New Roman" w:eastAsia="Times New Roman" w:hAnsi="Times New Roman" w:cs="Times New Roman"/>
          <w:lang w:eastAsia="pt-BR"/>
        </w:rPr>
        <w:t xml:space="preserve">revidência </w:t>
      </w:r>
      <w:r w:rsidRPr="00736D8A">
        <w:rPr>
          <w:rFonts w:ascii="Times New Roman" w:eastAsia="Times New Roman" w:hAnsi="Times New Roman" w:cs="Times New Roman"/>
          <w:lang w:eastAsia="pt-BR"/>
        </w:rPr>
        <w:t>S</w:t>
      </w:r>
      <w:r w:rsidR="00B6595E">
        <w:rPr>
          <w:rFonts w:ascii="Times New Roman" w:eastAsia="Times New Roman" w:hAnsi="Times New Roman" w:cs="Times New Roman"/>
          <w:lang w:eastAsia="pt-BR"/>
        </w:rPr>
        <w:t>ocial RPPS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do Município de </w:t>
      </w:r>
      <w:r w:rsidR="007E3A5F" w:rsidRPr="00736D8A">
        <w:rPr>
          <w:rFonts w:ascii="Times New Roman" w:eastAsia="Times New Roman" w:hAnsi="Times New Roman" w:cs="Times New Roman"/>
          <w:lang w:eastAsia="pt-BR"/>
        </w:rPr>
        <w:t>Riachinho - MG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aos segurados definidos no parágrafo único do art. 1º.</w:t>
      </w:r>
    </w:p>
    <w:p w:rsidR="0088535B" w:rsidRPr="00736D8A" w:rsidRDefault="0088535B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Art. 5º</w:t>
      </w:r>
      <w:r w:rsidR="00736D8A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Os servidores definidos no parágrafo único do art. 1º desta Lei que tenham ingressado no serviço público até a data anterior ao início da vigência do Regime de Previdência Complementar </w:t>
      </w:r>
      <w:r w:rsidR="00B6595E">
        <w:rPr>
          <w:rFonts w:ascii="Times New Roman" w:eastAsia="Times New Roman" w:hAnsi="Times New Roman" w:cs="Times New Roman"/>
          <w:lang w:eastAsia="pt-BR"/>
        </w:rPr>
        <w:t xml:space="preserve">– RPC 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poderão, mediante prévia e expressa opção, aderir ao </w:t>
      </w:r>
      <w:r w:rsidR="00B6595E">
        <w:rPr>
          <w:rFonts w:ascii="Times New Roman" w:eastAsia="Times New Roman" w:hAnsi="Times New Roman" w:cs="Times New Roman"/>
          <w:lang w:eastAsia="pt-BR"/>
        </w:rPr>
        <w:t>mesmo</w:t>
      </w:r>
      <w:r w:rsidRPr="00736D8A">
        <w:rPr>
          <w:rFonts w:ascii="Times New Roman" w:eastAsia="Times New Roman" w:hAnsi="Times New Roman" w:cs="Times New Roman"/>
          <w:lang w:eastAsia="pt-BR"/>
        </w:rPr>
        <w:t>, na forma a ser regulada por lei específica, no prazo máximo de 180 (cento e oitenta) dias, contado da vigência do Regime de Previdência Complementar</w:t>
      </w:r>
      <w:r w:rsidR="00B6595E">
        <w:rPr>
          <w:rFonts w:ascii="Times New Roman" w:eastAsia="Times New Roman" w:hAnsi="Times New Roman" w:cs="Times New Roman"/>
          <w:lang w:eastAsia="pt-BR"/>
        </w:rPr>
        <w:t xml:space="preserve"> - RPC</w:t>
      </w:r>
      <w:r w:rsidRPr="00736D8A">
        <w:rPr>
          <w:rFonts w:ascii="Times New Roman" w:eastAsia="Times New Roman" w:hAnsi="Times New Roman" w:cs="Times New Roman"/>
          <w:lang w:eastAsia="pt-BR"/>
        </w:rPr>
        <w:t>.</w:t>
      </w:r>
    </w:p>
    <w:p w:rsidR="0088535B" w:rsidRPr="00736D8A" w:rsidRDefault="0088535B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Parágrafo único</w:t>
      </w:r>
      <w:r w:rsidR="00736D8A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O exercício da opção a que se refere o </w:t>
      </w:r>
      <w:r w:rsidRPr="00B6595E">
        <w:rPr>
          <w:rFonts w:ascii="Times New Roman" w:eastAsia="Times New Roman" w:hAnsi="Times New Roman" w:cs="Times New Roman"/>
          <w:i/>
          <w:iCs/>
          <w:lang w:eastAsia="pt-BR"/>
        </w:rPr>
        <w:t>caput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deste artigo é irrevogável e irretratável, devendo observar o disposto no art. 4º desta Lei.</w:t>
      </w:r>
    </w:p>
    <w:p w:rsidR="00E4186E" w:rsidRPr="00736D8A" w:rsidRDefault="0088535B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Art. 6º 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>-</w:t>
      </w:r>
      <w:r w:rsidR="00736D8A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36D8A">
        <w:rPr>
          <w:rFonts w:ascii="Times New Roman" w:eastAsia="Times New Roman" w:hAnsi="Times New Roman" w:cs="Times New Roman"/>
          <w:lang w:eastAsia="pt-BR"/>
        </w:rPr>
        <w:t>O Regime de Previdência Complementar</w:t>
      </w:r>
      <w:r w:rsidR="00B6595E">
        <w:rPr>
          <w:rFonts w:ascii="Times New Roman" w:eastAsia="Times New Roman" w:hAnsi="Times New Roman" w:cs="Times New Roman"/>
          <w:lang w:eastAsia="pt-BR"/>
        </w:rPr>
        <w:t xml:space="preserve"> - RPC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</w:t>
      </w:r>
      <w:r w:rsidR="00E4186E" w:rsidRPr="00736D8A">
        <w:rPr>
          <w:rFonts w:ascii="Times New Roman" w:eastAsia="Times New Roman" w:hAnsi="Times New Roman" w:cs="Times New Roman"/>
          <w:lang w:eastAsia="pt-BR"/>
        </w:rPr>
        <w:t>de que trata o art. 1º</w:t>
      </w:r>
      <w:r w:rsidR="005329CC">
        <w:rPr>
          <w:rFonts w:ascii="Times New Roman" w:eastAsia="Times New Roman" w:hAnsi="Times New Roman" w:cs="Times New Roman"/>
          <w:lang w:eastAsia="pt-BR"/>
        </w:rPr>
        <w:t xml:space="preserve"> desta Lei</w:t>
      </w:r>
      <w:r w:rsidR="00E4186E" w:rsidRPr="00736D8A">
        <w:rPr>
          <w:rFonts w:ascii="Times New Roman" w:eastAsia="Times New Roman" w:hAnsi="Times New Roman" w:cs="Times New Roman"/>
          <w:lang w:eastAsia="pt-BR"/>
        </w:rPr>
        <w:t xml:space="preserve"> será oferecido por meio de adesão a plano de benefícios já existente ou plano próprio em entidade de previdência complementar</w:t>
      </w:r>
      <w:r w:rsidR="005329CC">
        <w:rPr>
          <w:rFonts w:ascii="Times New Roman" w:eastAsia="Times New Roman" w:hAnsi="Times New Roman" w:cs="Times New Roman"/>
          <w:lang w:eastAsia="pt-BR"/>
        </w:rPr>
        <w:t xml:space="preserve"> a ser criado por lei específica</w:t>
      </w:r>
      <w:r w:rsidR="00E4186E" w:rsidRPr="00736D8A">
        <w:rPr>
          <w:rFonts w:ascii="Times New Roman" w:eastAsia="Times New Roman" w:hAnsi="Times New Roman" w:cs="Times New Roman"/>
          <w:lang w:eastAsia="pt-BR"/>
        </w:rPr>
        <w:t>.</w:t>
      </w:r>
    </w:p>
    <w:p w:rsidR="00E4186E" w:rsidRPr="00D267B4" w:rsidRDefault="00E4186E" w:rsidP="00D267B4">
      <w:pPr>
        <w:spacing w:before="240" w:line="240" w:lineRule="auto"/>
        <w:ind w:left="850" w:right="-42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D267B4">
        <w:rPr>
          <w:rFonts w:ascii="Times New Roman" w:eastAsia="Times New Roman" w:hAnsi="Times New Roman" w:cs="Times New Roman"/>
          <w:b/>
          <w:bCs/>
          <w:lang w:eastAsia="pt-BR"/>
        </w:rPr>
        <w:t>CAPÍTULO II</w:t>
      </w:r>
    </w:p>
    <w:p w:rsidR="00E4186E" w:rsidRPr="00D267B4" w:rsidRDefault="00E4186E" w:rsidP="00D267B4">
      <w:pPr>
        <w:spacing w:before="240" w:line="240" w:lineRule="auto"/>
        <w:ind w:left="850" w:right="-42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D267B4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DO PLANO DE BENEFÍCIOS</w:t>
      </w:r>
    </w:p>
    <w:p w:rsidR="00E4186E" w:rsidRPr="00D267B4" w:rsidRDefault="00E4186E" w:rsidP="00D267B4">
      <w:pPr>
        <w:spacing w:before="240" w:line="240" w:lineRule="auto"/>
        <w:ind w:left="850" w:right="-42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D267B4">
        <w:rPr>
          <w:rFonts w:ascii="Times New Roman" w:eastAsia="Times New Roman" w:hAnsi="Times New Roman" w:cs="Times New Roman"/>
          <w:b/>
          <w:bCs/>
          <w:lang w:eastAsia="pt-BR"/>
        </w:rPr>
        <w:t>Seção I</w:t>
      </w:r>
    </w:p>
    <w:p w:rsidR="00E4186E" w:rsidRPr="00D267B4" w:rsidRDefault="00E4186E" w:rsidP="00D267B4">
      <w:pPr>
        <w:spacing w:before="240" w:line="240" w:lineRule="auto"/>
        <w:ind w:left="850" w:right="-42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D267B4">
        <w:rPr>
          <w:rFonts w:ascii="Times New Roman" w:eastAsia="Times New Roman" w:hAnsi="Times New Roman" w:cs="Times New Roman"/>
          <w:b/>
          <w:bCs/>
          <w:lang w:eastAsia="pt-BR"/>
        </w:rPr>
        <w:t>Das Linhas Gerais do Plano de Benefícios</w:t>
      </w:r>
    </w:p>
    <w:p w:rsidR="00E4186E" w:rsidRPr="00736D8A" w:rsidRDefault="00E4186E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Art. 7º 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>-</w:t>
      </w:r>
      <w:r w:rsidR="00736D8A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O Plano de benefícios previdenciário estará descrito em regulamento, observadas as disposições das pertinentes Lei Complementares e dos normativos decorrentes desses diplomas legais, e deverá ser oferecido, obrigatoriamente, a todos os servidores </w:t>
      </w:r>
      <w:r w:rsidR="005329CC">
        <w:rPr>
          <w:rFonts w:ascii="Times New Roman" w:eastAsia="Times New Roman" w:hAnsi="Times New Roman" w:cs="Times New Roman"/>
          <w:lang w:eastAsia="pt-BR"/>
        </w:rPr>
        <w:t>públicos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</w:t>
      </w:r>
      <w:r w:rsidR="00F8174C">
        <w:rPr>
          <w:rFonts w:ascii="Times New Roman" w:eastAsia="Times New Roman" w:hAnsi="Times New Roman" w:cs="Times New Roman"/>
          <w:lang w:eastAsia="pt-BR"/>
        </w:rPr>
        <w:t xml:space="preserve">efetivos do 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Município de </w:t>
      </w:r>
      <w:r w:rsidR="007E3A5F" w:rsidRPr="00736D8A">
        <w:rPr>
          <w:rFonts w:ascii="Times New Roman" w:eastAsia="Times New Roman" w:hAnsi="Times New Roman" w:cs="Times New Roman"/>
          <w:lang w:eastAsia="pt-BR"/>
        </w:rPr>
        <w:t>Riachinho - MG</w:t>
      </w:r>
      <w:r w:rsidRPr="00736D8A">
        <w:rPr>
          <w:rFonts w:ascii="Times New Roman" w:eastAsia="Times New Roman" w:hAnsi="Times New Roman" w:cs="Times New Roman"/>
          <w:lang w:eastAsia="pt-BR"/>
        </w:rPr>
        <w:t>.</w:t>
      </w:r>
    </w:p>
    <w:p w:rsidR="00E4186E" w:rsidRPr="00736D8A" w:rsidRDefault="00E4186E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Art. 8º 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>-</w:t>
      </w:r>
      <w:r w:rsidR="00736D8A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O Município de </w:t>
      </w:r>
      <w:r w:rsidR="007E3A5F" w:rsidRPr="00736D8A">
        <w:rPr>
          <w:rFonts w:ascii="Times New Roman" w:eastAsia="Times New Roman" w:hAnsi="Times New Roman" w:cs="Times New Roman"/>
          <w:lang w:eastAsia="pt-BR"/>
        </w:rPr>
        <w:t>Riachinho - MG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somente poderá ser patrocinador de plano de benefícios estruturado</w:t>
      </w:r>
      <w:r w:rsidR="005329CC">
        <w:rPr>
          <w:rFonts w:ascii="Times New Roman" w:eastAsia="Times New Roman" w:hAnsi="Times New Roman" w:cs="Times New Roman"/>
          <w:lang w:eastAsia="pt-BR"/>
        </w:rPr>
        <w:t>,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na modalidade de contribuição definida, cujos benefícios programados tenham seu valor permanentemente ajustado à reserva constituída</w:t>
      </w:r>
      <w:r w:rsidR="005329CC">
        <w:rPr>
          <w:rFonts w:ascii="Times New Roman" w:eastAsia="Times New Roman" w:hAnsi="Times New Roman" w:cs="Times New Roman"/>
          <w:lang w:eastAsia="pt-BR"/>
        </w:rPr>
        <w:t>,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em favor do participante, inclusive na fase de percepção de benefícios, considerando o resultado líquido de sua aplicação, os valores aportados, resgatados e/ou portados e os benefícios pagos.</w:t>
      </w:r>
    </w:p>
    <w:p w:rsidR="00A5229D" w:rsidRPr="00736D8A" w:rsidRDefault="00A5229D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§1º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O plano de que trata o </w:t>
      </w:r>
      <w:r w:rsidRPr="005329CC">
        <w:rPr>
          <w:rFonts w:ascii="Times New Roman" w:eastAsia="Times New Roman" w:hAnsi="Times New Roman" w:cs="Times New Roman"/>
          <w:i/>
          <w:iCs/>
          <w:lang w:eastAsia="pt-BR"/>
        </w:rPr>
        <w:t>caput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deste artigo deverá prever benefícios não programados que:</w:t>
      </w:r>
    </w:p>
    <w:p w:rsidR="00A5229D" w:rsidRPr="00736D8A" w:rsidRDefault="00A5229D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I –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assegurem, pelo menos, os benefícios decorrentes dos eventos</w:t>
      </w:r>
      <w:r w:rsidR="004314FA">
        <w:rPr>
          <w:rFonts w:ascii="Times New Roman" w:eastAsia="Times New Roman" w:hAnsi="Times New Roman" w:cs="Times New Roman"/>
          <w:lang w:eastAsia="pt-BR"/>
        </w:rPr>
        <w:t xml:space="preserve"> de 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invalidez e </w:t>
      </w:r>
      <w:r w:rsidR="004314FA">
        <w:rPr>
          <w:rFonts w:ascii="Times New Roman" w:eastAsia="Times New Roman" w:hAnsi="Times New Roman" w:cs="Times New Roman"/>
          <w:lang w:eastAsia="pt-BR"/>
        </w:rPr>
        <w:t xml:space="preserve">de </w:t>
      </w:r>
      <w:r w:rsidRPr="00736D8A">
        <w:rPr>
          <w:rFonts w:ascii="Times New Roman" w:eastAsia="Times New Roman" w:hAnsi="Times New Roman" w:cs="Times New Roman"/>
          <w:lang w:eastAsia="pt-BR"/>
        </w:rPr>
        <w:t>morte do participante; e</w:t>
      </w:r>
    </w:p>
    <w:p w:rsidR="00A5229D" w:rsidRPr="00736D8A" w:rsidRDefault="00A5229D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II –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sejam estruturados</w:t>
      </w:r>
      <w:r w:rsidR="004314FA">
        <w:rPr>
          <w:rFonts w:ascii="Times New Roman" w:eastAsia="Times New Roman" w:hAnsi="Times New Roman" w:cs="Times New Roman"/>
          <w:lang w:eastAsia="pt-BR"/>
        </w:rPr>
        <w:t>,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unicamente</w:t>
      </w:r>
      <w:r w:rsidR="004314FA">
        <w:rPr>
          <w:rFonts w:ascii="Times New Roman" w:eastAsia="Times New Roman" w:hAnsi="Times New Roman" w:cs="Times New Roman"/>
          <w:lang w:eastAsia="pt-BR"/>
        </w:rPr>
        <w:t>,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com base em reserva acumulada em favor do participante.</w:t>
      </w:r>
    </w:p>
    <w:p w:rsidR="003E2599" w:rsidRPr="00736D8A" w:rsidRDefault="00A5229D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§2º 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>-</w:t>
      </w:r>
      <w:r w:rsidR="00736D8A">
        <w:rPr>
          <w:rFonts w:ascii="Times New Roman" w:eastAsia="Times New Roman" w:hAnsi="Times New Roman" w:cs="Times New Roman"/>
          <w:lang w:eastAsia="pt-BR"/>
        </w:rPr>
        <w:t xml:space="preserve"> </w:t>
      </w:r>
      <w:r w:rsidR="0097141D" w:rsidRPr="00736D8A">
        <w:rPr>
          <w:rFonts w:ascii="Times New Roman" w:eastAsia="Times New Roman" w:hAnsi="Times New Roman" w:cs="Times New Roman"/>
          <w:lang w:eastAsia="pt-BR"/>
        </w:rPr>
        <w:t xml:space="preserve">Na gestão </w:t>
      </w:r>
      <w:r w:rsidR="003E2599" w:rsidRPr="00736D8A">
        <w:rPr>
          <w:rFonts w:ascii="Times New Roman" w:eastAsia="Times New Roman" w:hAnsi="Times New Roman" w:cs="Times New Roman"/>
          <w:lang w:eastAsia="pt-BR"/>
        </w:rPr>
        <w:t>dos benefícios de que trata o §1º deste artigo, o plano de benefícios previdenciários poderá prever a contratação de cobertura de risco adicional junto à sociedade seguradora, desde que tenha custeio específico.</w:t>
      </w:r>
    </w:p>
    <w:p w:rsidR="003E2599" w:rsidRPr="00736D8A" w:rsidRDefault="003E2599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§3º </w:t>
      </w:r>
      <w:r w:rsidR="00736D8A">
        <w:rPr>
          <w:rFonts w:ascii="Times New Roman" w:eastAsia="Times New Roman" w:hAnsi="Times New Roman" w:cs="Times New Roman"/>
          <w:lang w:eastAsia="pt-BR"/>
        </w:rPr>
        <w:t xml:space="preserve">- 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O plano de que trata o </w:t>
      </w:r>
      <w:r w:rsidRPr="004314FA">
        <w:rPr>
          <w:rFonts w:ascii="Times New Roman" w:eastAsia="Times New Roman" w:hAnsi="Times New Roman" w:cs="Times New Roman"/>
          <w:i/>
          <w:iCs/>
          <w:lang w:eastAsia="pt-BR"/>
        </w:rPr>
        <w:t xml:space="preserve">caput </w:t>
      </w:r>
      <w:r w:rsidRPr="00736D8A">
        <w:rPr>
          <w:rFonts w:ascii="Times New Roman" w:eastAsia="Times New Roman" w:hAnsi="Times New Roman" w:cs="Times New Roman"/>
          <w:lang w:eastAsia="pt-BR"/>
        </w:rPr>
        <w:t>deste artigo poderá prever cobertura de sobrevivência do assistido, desde que contratada junto à sociedade seguradora.</w:t>
      </w:r>
    </w:p>
    <w:p w:rsidR="003E2599" w:rsidRPr="00D267B4" w:rsidRDefault="003E2599" w:rsidP="00D267B4">
      <w:pPr>
        <w:spacing w:before="240" w:line="240" w:lineRule="auto"/>
        <w:ind w:left="850" w:right="-42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D267B4">
        <w:rPr>
          <w:rFonts w:ascii="Times New Roman" w:eastAsia="Times New Roman" w:hAnsi="Times New Roman" w:cs="Times New Roman"/>
          <w:b/>
          <w:bCs/>
          <w:lang w:eastAsia="pt-BR"/>
        </w:rPr>
        <w:t>Seção II</w:t>
      </w:r>
    </w:p>
    <w:p w:rsidR="003E2599" w:rsidRPr="00D267B4" w:rsidRDefault="003E2599" w:rsidP="00D267B4">
      <w:pPr>
        <w:spacing w:before="240" w:line="240" w:lineRule="auto"/>
        <w:ind w:left="850" w:right="-42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D267B4">
        <w:rPr>
          <w:rFonts w:ascii="Times New Roman" w:eastAsia="Times New Roman" w:hAnsi="Times New Roman" w:cs="Times New Roman"/>
          <w:b/>
          <w:bCs/>
          <w:lang w:eastAsia="pt-BR"/>
        </w:rPr>
        <w:t>Do Patrocinador</w:t>
      </w:r>
    </w:p>
    <w:p w:rsidR="00E4186E" w:rsidRPr="00736D8A" w:rsidRDefault="003E2599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Art. 9º 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>-</w:t>
      </w:r>
      <w:r w:rsidR="00736D8A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O Município de </w:t>
      </w:r>
      <w:r w:rsidR="007E3A5F" w:rsidRPr="00736D8A">
        <w:rPr>
          <w:rFonts w:ascii="Times New Roman" w:eastAsia="Times New Roman" w:hAnsi="Times New Roman" w:cs="Times New Roman"/>
          <w:lang w:eastAsia="pt-BR"/>
        </w:rPr>
        <w:t>Riachinho - MG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é o responsável pelo aporte de contribuições</w:t>
      </w:r>
      <w:r w:rsidR="00D93CE7" w:rsidRPr="00736D8A">
        <w:rPr>
          <w:rFonts w:ascii="Times New Roman" w:eastAsia="Times New Roman" w:hAnsi="Times New Roman" w:cs="Times New Roman"/>
          <w:lang w:eastAsia="pt-BR"/>
        </w:rPr>
        <w:t xml:space="preserve"> e pelas transferências das contribuições descontadas dos seus servidores ao plano de benefícios previdenciário, observado o disposto nesta Lei, no convênio de adesão e no regulamento.</w:t>
      </w:r>
    </w:p>
    <w:p w:rsidR="00F54F9B" w:rsidRPr="00736D8A" w:rsidRDefault="00D93CE7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 xml:space="preserve">§1º 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>-</w:t>
      </w:r>
      <w:r w:rsidR="00736D8A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As </w:t>
      </w:r>
      <w:r w:rsidR="004347FB" w:rsidRPr="00736D8A">
        <w:rPr>
          <w:rFonts w:ascii="Times New Roman" w:eastAsia="Times New Roman" w:hAnsi="Times New Roman" w:cs="Times New Roman"/>
          <w:lang w:eastAsia="pt-BR"/>
        </w:rPr>
        <w:t>contribuições devidas pelo patrocinador deverão ser pagas, de forma centralizada, pelos poderes, incluídas suas autarquias e fundações, e em hipótese alguma poderão ser superiores às contribuições normais dos participantes.</w:t>
      </w:r>
    </w:p>
    <w:p w:rsidR="0037120F" w:rsidRPr="00736D8A" w:rsidRDefault="00F54F9B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§2º 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>-</w:t>
      </w:r>
      <w:r w:rsidR="00736D8A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36D8A">
        <w:rPr>
          <w:rFonts w:ascii="Times New Roman" w:eastAsia="Times New Roman" w:hAnsi="Times New Roman" w:cs="Times New Roman"/>
          <w:lang w:eastAsia="pt-BR"/>
        </w:rPr>
        <w:t>O Muni</w:t>
      </w:r>
      <w:r w:rsidR="0037120F" w:rsidRPr="00736D8A">
        <w:rPr>
          <w:rFonts w:ascii="Times New Roman" w:eastAsia="Times New Roman" w:hAnsi="Times New Roman" w:cs="Times New Roman"/>
          <w:lang w:eastAsia="pt-BR"/>
        </w:rPr>
        <w:t xml:space="preserve">cípio de </w:t>
      </w:r>
      <w:r w:rsidR="007E3A5F" w:rsidRPr="00736D8A">
        <w:rPr>
          <w:rFonts w:ascii="Times New Roman" w:eastAsia="Times New Roman" w:hAnsi="Times New Roman" w:cs="Times New Roman"/>
          <w:lang w:eastAsia="pt-BR"/>
        </w:rPr>
        <w:t>Riachinho - MG</w:t>
      </w:r>
      <w:r w:rsidR="0037120F" w:rsidRPr="00736D8A">
        <w:rPr>
          <w:rFonts w:ascii="Times New Roman" w:eastAsia="Times New Roman" w:hAnsi="Times New Roman" w:cs="Times New Roman"/>
          <w:lang w:eastAsia="pt-BR"/>
        </w:rPr>
        <w:t xml:space="preserve"> será considerado inadimplente em caso de descumprimento, por quaisquer dos poderes, incluídas suas autarquias e fundações, de qualquer obrigação prevista no convênio de adesão e no regulamento do plano de benefícios.</w:t>
      </w:r>
    </w:p>
    <w:p w:rsidR="00C032C9" w:rsidRPr="00736D8A" w:rsidRDefault="0037120F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Art. 10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</w:t>
      </w:r>
      <w:r w:rsidR="00736D8A">
        <w:rPr>
          <w:rFonts w:ascii="Times New Roman" w:eastAsia="Times New Roman" w:hAnsi="Times New Roman" w:cs="Times New Roman"/>
          <w:lang w:eastAsia="pt-BR"/>
        </w:rPr>
        <w:t xml:space="preserve">- </w:t>
      </w:r>
      <w:r w:rsidR="00C032C9" w:rsidRPr="00736D8A">
        <w:rPr>
          <w:rFonts w:ascii="Times New Roman" w:eastAsia="Times New Roman" w:hAnsi="Times New Roman" w:cs="Times New Roman"/>
          <w:lang w:eastAsia="pt-BR"/>
        </w:rPr>
        <w:t>Deverão estar previstas, expressamente, no convênio de adesão ao plano de benefícios administrados pela entidade de previdência complementar, cláusulas que estabeleçam no mínimo:</w:t>
      </w:r>
    </w:p>
    <w:p w:rsidR="00C032C9" w:rsidRPr="00736D8A" w:rsidRDefault="00C032C9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I –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a não existência de solidariedade do Ente Federativo, enquanto patrocinador, em relação a outros patrocinadores</w:t>
      </w:r>
      <w:r w:rsidR="004314FA">
        <w:rPr>
          <w:rFonts w:ascii="Times New Roman" w:eastAsia="Times New Roman" w:hAnsi="Times New Roman" w:cs="Times New Roman"/>
          <w:lang w:eastAsia="pt-BR"/>
        </w:rPr>
        <w:t>,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instituidores, averbadores; planos de benefícios e entidade de previdência complementar;</w:t>
      </w:r>
    </w:p>
    <w:p w:rsidR="00C032C9" w:rsidRPr="00736D8A" w:rsidRDefault="00C032C9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II –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os prazos de cumprimento das obrigações pelo patrocinador e das sanções previstas para os casos de atraso no envio de informações cadastrais de participantes e assistidos, de pagamento ou do repasse das contribuições;</w:t>
      </w:r>
    </w:p>
    <w:p w:rsidR="009D2D75" w:rsidRPr="00736D8A" w:rsidRDefault="00C032C9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III –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que o valor correspondente à atualização monetária e aos juros suportados pelo patrocinador por atraso de pagamento ou de repasse </w:t>
      </w:r>
      <w:r w:rsidR="009D2D75" w:rsidRPr="00736D8A">
        <w:rPr>
          <w:rFonts w:ascii="Times New Roman" w:eastAsia="Times New Roman" w:hAnsi="Times New Roman" w:cs="Times New Roman"/>
          <w:lang w:eastAsia="pt-BR"/>
        </w:rPr>
        <w:t>de contribuições será revertido à conta individual do participante a que se referir a contribuição em atraso;</w:t>
      </w:r>
    </w:p>
    <w:p w:rsidR="009D2D75" w:rsidRPr="00736D8A" w:rsidRDefault="009D2D75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IV –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eventual valor de aporte financeiro, a título de adiantamento de contribuições, a ser realizado pelo Ente Federativo;</w:t>
      </w:r>
    </w:p>
    <w:p w:rsidR="009D2D75" w:rsidRPr="00736D8A" w:rsidRDefault="009D2D75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V –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as diretrizes com relação às condições de retirada de patrocínio ou rescisão contratual e transferência de gerenciamento da administração do plano de benefícios previdenciários;</w:t>
      </w:r>
      <w:r w:rsidR="00736D8A">
        <w:rPr>
          <w:rFonts w:ascii="Times New Roman" w:eastAsia="Times New Roman" w:hAnsi="Times New Roman" w:cs="Times New Roman"/>
          <w:lang w:eastAsia="pt-BR"/>
        </w:rPr>
        <w:t xml:space="preserve"> e</w:t>
      </w:r>
    </w:p>
    <w:p w:rsidR="00366504" w:rsidRPr="00736D8A" w:rsidRDefault="009D2D75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VI </w:t>
      </w:r>
      <w:r w:rsidR="00366504" w:rsidRPr="00736D8A">
        <w:rPr>
          <w:rFonts w:ascii="Times New Roman" w:eastAsia="Times New Roman" w:hAnsi="Times New Roman" w:cs="Times New Roman"/>
          <w:b/>
          <w:bCs/>
          <w:lang w:eastAsia="pt-BR"/>
        </w:rPr>
        <w:t>–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</w:t>
      </w:r>
      <w:r w:rsidR="00366504" w:rsidRPr="00736D8A">
        <w:rPr>
          <w:rFonts w:ascii="Times New Roman" w:eastAsia="Times New Roman" w:hAnsi="Times New Roman" w:cs="Times New Roman"/>
          <w:lang w:eastAsia="pt-BR"/>
        </w:rPr>
        <w:t xml:space="preserve">o compromisso da entidade de previdência complementar de informar a todos os </w:t>
      </w:r>
      <w:r w:rsidR="000B2616">
        <w:rPr>
          <w:rFonts w:ascii="Times New Roman" w:eastAsia="Times New Roman" w:hAnsi="Times New Roman" w:cs="Times New Roman"/>
          <w:lang w:eastAsia="pt-BR"/>
        </w:rPr>
        <w:t>participantes</w:t>
      </w:r>
      <w:r w:rsidR="00366504" w:rsidRPr="00736D8A">
        <w:rPr>
          <w:rFonts w:ascii="Times New Roman" w:eastAsia="Times New Roman" w:hAnsi="Times New Roman" w:cs="Times New Roman"/>
          <w:lang w:eastAsia="pt-BR"/>
        </w:rPr>
        <w:t xml:space="preserve"> vinculados ao plano de benefícios sobre o inadimplemento de patrocinador em prazo superior a noventa dias no pagamento ou repasse de contribuições ou quaisquer obrigações, sem prejuízo das demais providências cabíveis.</w:t>
      </w:r>
    </w:p>
    <w:p w:rsidR="00366504" w:rsidRPr="00D267B4" w:rsidRDefault="00366504" w:rsidP="00D267B4">
      <w:pPr>
        <w:spacing w:before="240" w:line="240" w:lineRule="auto"/>
        <w:ind w:left="850" w:right="-42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D267B4">
        <w:rPr>
          <w:rFonts w:ascii="Times New Roman" w:eastAsia="Times New Roman" w:hAnsi="Times New Roman" w:cs="Times New Roman"/>
          <w:b/>
          <w:bCs/>
          <w:lang w:eastAsia="pt-BR"/>
        </w:rPr>
        <w:t>Seção III</w:t>
      </w:r>
    </w:p>
    <w:p w:rsidR="00366504" w:rsidRPr="00D267B4" w:rsidRDefault="00366504" w:rsidP="00D267B4">
      <w:pPr>
        <w:spacing w:before="240" w:line="240" w:lineRule="auto"/>
        <w:ind w:left="850" w:right="-42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D267B4">
        <w:rPr>
          <w:rFonts w:ascii="Times New Roman" w:eastAsia="Times New Roman" w:hAnsi="Times New Roman" w:cs="Times New Roman"/>
          <w:b/>
          <w:bCs/>
          <w:lang w:eastAsia="pt-BR"/>
        </w:rPr>
        <w:t>Dos Participantes</w:t>
      </w:r>
    </w:p>
    <w:p w:rsidR="00366504" w:rsidRPr="00736D8A" w:rsidRDefault="00366504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 xml:space="preserve">Art. 11 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- 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Podem se inscrever como participante do Plano de Benefícios todos os servidores </w:t>
      </w:r>
      <w:r w:rsidR="007864A6">
        <w:rPr>
          <w:rFonts w:ascii="Times New Roman" w:eastAsia="Times New Roman" w:hAnsi="Times New Roman" w:cs="Times New Roman"/>
          <w:lang w:eastAsia="pt-BR"/>
        </w:rPr>
        <w:t>públicos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</w:t>
      </w:r>
      <w:r w:rsidR="000B2616">
        <w:rPr>
          <w:rFonts w:ascii="Times New Roman" w:eastAsia="Times New Roman" w:hAnsi="Times New Roman" w:cs="Times New Roman"/>
          <w:lang w:eastAsia="pt-BR"/>
        </w:rPr>
        <w:t xml:space="preserve">efetivos 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do Município de </w:t>
      </w:r>
      <w:r w:rsidR="007E3A5F" w:rsidRPr="00736D8A">
        <w:rPr>
          <w:rFonts w:ascii="Times New Roman" w:eastAsia="Times New Roman" w:hAnsi="Times New Roman" w:cs="Times New Roman"/>
          <w:lang w:eastAsia="pt-BR"/>
        </w:rPr>
        <w:t>Riachinho - MG</w:t>
      </w:r>
      <w:r w:rsidRPr="00736D8A">
        <w:rPr>
          <w:rFonts w:ascii="Times New Roman" w:eastAsia="Times New Roman" w:hAnsi="Times New Roman" w:cs="Times New Roman"/>
          <w:lang w:eastAsia="pt-BR"/>
        </w:rPr>
        <w:t>.</w:t>
      </w:r>
    </w:p>
    <w:p w:rsidR="00366504" w:rsidRPr="00736D8A" w:rsidRDefault="00366504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36434D">
        <w:rPr>
          <w:rFonts w:ascii="Times New Roman" w:eastAsia="Times New Roman" w:hAnsi="Times New Roman" w:cs="Times New Roman"/>
          <w:b/>
          <w:bCs/>
          <w:lang w:eastAsia="pt-BR"/>
        </w:rPr>
        <w:t xml:space="preserve">Art. 12 </w:t>
      </w:r>
      <w:r w:rsidR="0036434D" w:rsidRPr="0036434D">
        <w:rPr>
          <w:rFonts w:ascii="Times New Roman" w:eastAsia="Times New Roman" w:hAnsi="Times New Roman" w:cs="Times New Roman"/>
          <w:b/>
          <w:bCs/>
          <w:lang w:eastAsia="pt-BR"/>
        </w:rPr>
        <w:t>-</w:t>
      </w:r>
      <w:r w:rsidR="0036434D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36D8A">
        <w:rPr>
          <w:rFonts w:ascii="Times New Roman" w:eastAsia="Times New Roman" w:hAnsi="Times New Roman" w:cs="Times New Roman"/>
          <w:lang w:eastAsia="pt-BR"/>
        </w:rPr>
        <w:t>Poderá permanecer inscrito no respectivo plano de benefícios o participante que:</w:t>
      </w:r>
    </w:p>
    <w:p w:rsidR="00366504" w:rsidRPr="00736D8A" w:rsidRDefault="00366504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I –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esteja cedido a outro órgão ou entidade da administração pública direta ou indireta da União, Estados, Distrito Federal e Municípios, inclusive suas empresas públicas e sociedades de economia mista;</w:t>
      </w:r>
    </w:p>
    <w:p w:rsidR="00366504" w:rsidRPr="00736D8A" w:rsidRDefault="00366504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II </w:t>
      </w:r>
      <w:r w:rsidRPr="00736D8A">
        <w:rPr>
          <w:rFonts w:ascii="Times New Roman" w:eastAsia="Times New Roman" w:hAnsi="Times New Roman" w:cs="Times New Roman"/>
          <w:lang w:eastAsia="pt-BR"/>
        </w:rPr>
        <w:t>– esteja afastado ou licenciado</w:t>
      </w:r>
      <w:r w:rsidR="000B2616">
        <w:rPr>
          <w:rFonts w:ascii="Times New Roman" w:eastAsia="Times New Roman" w:hAnsi="Times New Roman" w:cs="Times New Roman"/>
          <w:lang w:eastAsia="pt-BR"/>
        </w:rPr>
        <w:t xml:space="preserve">, temporariamente, 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do cargo efetivo</w:t>
      </w:r>
      <w:r w:rsidR="000B2616">
        <w:rPr>
          <w:rFonts w:ascii="Times New Roman" w:eastAsia="Times New Roman" w:hAnsi="Times New Roman" w:cs="Times New Roman"/>
          <w:lang w:eastAsia="pt-BR"/>
        </w:rPr>
        <w:t>,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com ou sem recebimento de remuneração, inclusive para o exercício de mandato eletivo em qualquer dos entes da federação;</w:t>
      </w:r>
    </w:p>
    <w:p w:rsidR="00366504" w:rsidRPr="00736D8A" w:rsidRDefault="00366504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III –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optar pelo benefício proporcional diferido ou autopatrocínio, na forma do regulamento do plano de benefícios.</w:t>
      </w:r>
    </w:p>
    <w:p w:rsidR="00366504" w:rsidRPr="00736D8A" w:rsidRDefault="00366504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§1º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O regulamento do plano de benefícios disciplinará as regras para a manutenção do custeio do plano de benefícios, observada a legislação aplicável.</w:t>
      </w:r>
    </w:p>
    <w:p w:rsidR="00366504" w:rsidRPr="00736D8A" w:rsidRDefault="00366504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§2º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Havendo cessão com ônus para o cessionário subsiste a responsabilidade do patrocinador em recolher junto ao cessionário e repassar a contribuição ao plano de benefícios, nos mesmos níveis e condições que seriam devidos pelo patrocinador, na forma definida no regulamento do respectivo plano.</w:t>
      </w:r>
    </w:p>
    <w:p w:rsidR="00366504" w:rsidRPr="00736D8A" w:rsidRDefault="00366504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§3º 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>-</w:t>
      </w:r>
      <w:r w:rsidR="00736D8A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36D8A">
        <w:rPr>
          <w:rFonts w:ascii="Times New Roman" w:eastAsia="Times New Roman" w:hAnsi="Times New Roman" w:cs="Times New Roman"/>
          <w:lang w:eastAsia="pt-BR"/>
        </w:rPr>
        <w:t>Havendo cessão com ônus para o cedente, o patrocinador arcará com a sua contribuição ao plano de benefícios.</w:t>
      </w:r>
    </w:p>
    <w:p w:rsidR="00366504" w:rsidRPr="00736D8A" w:rsidRDefault="00366504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§4º 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>-</w:t>
      </w:r>
      <w:r w:rsidR="00736D8A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36D8A">
        <w:rPr>
          <w:rFonts w:ascii="Times New Roman" w:eastAsia="Times New Roman" w:hAnsi="Times New Roman" w:cs="Times New Roman"/>
          <w:lang w:eastAsia="pt-BR"/>
        </w:rPr>
        <w:t>O patrocinador arcará com a sua contribuição somente quando o afastamento ou a licença do cargo efetivo se der sem prejuízo do recebimento da remuneração.</w:t>
      </w:r>
    </w:p>
    <w:p w:rsidR="00F547BE" w:rsidRPr="00736D8A" w:rsidRDefault="00366504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Art. 13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Os servidores </w:t>
      </w:r>
      <w:r w:rsidR="00603500">
        <w:rPr>
          <w:rFonts w:ascii="Times New Roman" w:eastAsia="Times New Roman" w:hAnsi="Times New Roman" w:cs="Times New Roman"/>
          <w:lang w:eastAsia="pt-BR"/>
        </w:rPr>
        <w:t>públicos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referidos no art. 3º desta Lei, com remuneração superior ao limite máximo estabelecido para os benefícios do Regime Geral de Previdência Social</w:t>
      </w:r>
      <w:r w:rsidR="00603500">
        <w:rPr>
          <w:rFonts w:ascii="Times New Roman" w:eastAsia="Times New Roman" w:hAnsi="Times New Roman" w:cs="Times New Roman"/>
          <w:lang w:eastAsia="pt-BR"/>
        </w:rPr>
        <w:t xml:space="preserve"> - RGPS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, serão automaticamente inscritos no respectivo plano </w:t>
      </w:r>
      <w:r w:rsidR="00F547BE" w:rsidRPr="00736D8A">
        <w:rPr>
          <w:rFonts w:ascii="Times New Roman" w:eastAsia="Times New Roman" w:hAnsi="Times New Roman" w:cs="Times New Roman"/>
          <w:lang w:eastAsia="pt-BR"/>
        </w:rPr>
        <w:t>de benefícios de previdência complementar desde a data de entrada em exercício.</w:t>
      </w:r>
    </w:p>
    <w:p w:rsidR="00F547BE" w:rsidRPr="00736D8A" w:rsidRDefault="00F547BE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§1º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É facultado aos servidores </w:t>
      </w:r>
      <w:r w:rsidR="00603500">
        <w:rPr>
          <w:rFonts w:ascii="Times New Roman" w:eastAsia="Times New Roman" w:hAnsi="Times New Roman" w:cs="Times New Roman"/>
          <w:lang w:eastAsia="pt-BR"/>
        </w:rPr>
        <w:t>públicos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referidos no </w:t>
      </w:r>
      <w:r w:rsidRPr="00603500">
        <w:rPr>
          <w:rFonts w:ascii="Times New Roman" w:eastAsia="Times New Roman" w:hAnsi="Times New Roman" w:cs="Times New Roman"/>
          <w:i/>
          <w:iCs/>
          <w:lang w:eastAsia="pt-BR"/>
        </w:rPr>
        <w:t>caput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deste artigo manifestarem a ausência de interesse em aderir ao plano de benefícios patrocinado pelo Município de </w:t>
      </w:r>
      <w:r w:rsidR="007E3A5F" w:rsidRPr="00736D8A">
        <w:rPr>
          <w:rFonts w:ascii="Times New Roman" w:eastAsia="Times New Roman" w:hAnsi="Times New Roman" w:cs="Times New Roman"/>
          <w:lang w:eastAsia="pt-BR"/>
        </w:rPr>
        <w:t>Riachinho - MG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, </w:t>
      </w:r>
      <w:r w:rsidRPr="00736D8A">
        <w:rPr>
          <w:rFonts w:ascii="Times New Roman" w:eastAsia="Times New Roman" w:hAnsi="Times New Roman" w:cs="Times New Roman"/>
          <w:lang w:eastAsia="pt-BR"/>
        </w:rPr>
        <w:lastRenderedPageBreak/>
        <w:t xml:space="preserve">sendo seu silêncio ou inércia, no prazo de </w:t>
      </w:r>
      <w:r w:rsidR="00603500">
        <w:rPr>
          <w:rFonts w:ascii="Times New Roman" w:eastAsia="Times New Roman" w:hAnsi="Times New Roman" w:cs="Times New Roman"/>
          <w:lang w:eastAsia="pt-BR"/>
        </w:rPr>
        <w:t>90 (</w:t>
      </w:r>
      <w:r w:rsidRPr="00736D8A">
        <w:rPr>
          <w:rFonts w:ascii="Times New Roman" w:eastAsia="Times New Roman" w:hAnsi="Times New Roman" w:cs="Times New Roman"/>
          <w:lang w:eastAsia="pt-BR"/>
        </w:rPr>
        <w:t>noventa</w:t>
      </w:r>
      <w:r w:rsidR="00603500">
        <w:rPr>
          <w:rFonts w:ascii="Times New Roman" w:eastAsia="Times New Roman" w:hAnsi="Times New Roman" w:cs="Times New Roman"/>
          <w:lang w:eastAsia="pt-BR"/>
        </w:rPr>
        <w:t>)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dias após sua inscrição automática na forma do </w:t>
      </w:r>
      <w:r w:rsidRPr="00603500">
        <w:rPr>
          <w:rFonts w:ascii="Times New Roman" w:eastAsia="Times New Roman" w:hAnsi="Times New Roman" w:cs="Times New Roman"/>
          <w:i/>
          <w:iCs/>
          <w:lang w:eastAsia="pt-BR"/>
        </w:rPr>
        <w:t>caput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deste artigo, reconhecida como aceitação tácita à inscrição.</w:t>
      </w:r>
    </w:p>
    <w:p w:rsidR="00F547BE" w:rsidRPr="00736D8A" w:rsidRDefault="00F547BE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§2º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Na hipótese de a manifestação de que trata o §1º deste artigo ocorrer no prazo de até </w:t>
      </w:r>
      <w:r w:rsidR="00603500">
        <w:rPr>
          <w:rFonts w:ascii="Times New Roman" w:eastAsia="Times New Roman" w:hAnsi="Times New Roman" w:cs="Times New Roman"/>
          <w:lang w:eastAsia="pt-BR"/>
        </w:rPr>
        <w:t>90 (</w:t>
      </w:r>
      <w:r w:rsidRPr="00736D8A">
        <w:rPr>
          <w:rFonts w:ascii="Times New Roman" w:eastAsia="Times New Roman" w:hAnsi="Times New Roman" w:cs="Times New Roman"/>
          <w:lang w:eastAsia="pt-BR"/>
        </w:rPr>
        <w:t>noventa</w:t>
      </w:r>
      <w:r w:rsidR="00603500">
        <w:rPr>
          <w:rFonts w:ascii="Times New Roman" w:eastAsia="Times New Roman" w:hAnsi="Times New Roman" w:cs="Times New Roman"/>
          <w:lang w:eastAsia="pt-BR"/>
        </w:rPr>
        <w:t>)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dias da data da inscrição automática, fica assegurado o direito à restituição integral das contribuições vertidas, a ser paga em até </w:t>
      </w:r>
      <w:r w:rsidR="00603500">
        <w:rPr>
          <w:rFonts w:ascii="Times New Roman" w:eastAsia="Times New Roman" w:hAnsi="Times New Roman" w:cs="Times New Roman"/>
          <w:lang w:eastAsia="pt-BR"/>
        </w:rPr>
        <w:t>60 (</w:t>
      </w:r>
      <w:r w:rsidRPr="00736D8A">
        <w:rPr>
          <w:rFonts w:ascii="Times New Roman" w:eastAsia="Times New Roman" w:hAnsi="Times New Roman" w:cs="Times New Roman"/>
          <w:lang w:eastAsia="pt-BR"/>
        </w:rPr>
        <w:t>sessenta</w:t>
      </w:r>
      <w:r w:rsidR="00603500">
        <w:rPr>
          <w:rFonts w:ascii="Times New Roman" w:eastAsia="Times New Roman" w:hAnsi="Times New Roman" w:cs="Times New Roman"/>
          <w:lang w:eastAsia="pt-BR"/>
        </w:rPr>
        <w:t>)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dias do pedido de anulação atualizadas nos termos do regulamento.</w:t>
      </w:r>
    </w:p>
    <w:p w:rsidR="00F547BE" w:rsidRPr="00736D8A" w:rsidRDefault="00F547BE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§3º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A anulação da inscrição prevista no §1º deste artigo e a restituição prevista no §2º deste artigo</w:t>
      </w:r>
      <w:r w:rsidR="00AA7F95">
        <w:rPr>
          <w:rFonts w:ascii="Times New Roman" w:eastAsia="Times New Roman" w:hAnsi="Times New Roman" w:cs="Times New Roman"/>
          <w:lang w:eastAsia="pt-BR"/>
        </w:rPr>
        <w:t>,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não constituem resgate.</w:t>
      </w:r>
    </w:p>
    <w:p w:rsidR="00F547BE" w:rsidRPr="00736D8A" w:rsidRDefault="00F547BE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§4º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No caso de anulação da inscrição prevista no §1º deste artigo, a contribuição aportada pelo patrocinador será devolvida à respectiva fonte pagadora no mesmo prazo da devolução da contribuição aportada pelo participante.</w:t>
      </w:r>
    </w:p>
    <w:p w:rsidR="00F547BE" w:rsidRPr="00736D8A" w:rsidRDefault="00F547BE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§5º 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>-</w:t>
      </w:r>
      <w:r w:rsidR="00736D8A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36D8A">
        <w:rPr>
          <w:rFonts w:ascii="Times New Roman" w:eastAsia="Times New Roman" w:hAnsi="Times New Roman" w:cs="Times New Roman"/>
          <w:lang w:eastAsia="pt-BR"/>
        </w:rPr>
        <w:t>Sem prejuízo ao prazo para manifestação da ausência de interesse em aderir ao plano de benefícios, fica assegurado ao participante o direito de requerer, a qualquer tempo, o cancelamento de sua inscrição, nos termos do regulamento do plano de benefícios.</w:t>
      </w:r>
    </w:p>
    <w:p w:rsidR="00F547BE" w:rsidRPr="00D267B4" w:rsidRDefault="00F547BE" w:rsidP="00D267B4">
      <w:pPr>
        <w:spacing w:before="240" w:line="240" w:lineRule="auto"/>
        <w:ind w:left="850" w:right="-42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D267B4">
        <w:rPr>
          <w:rFonts w:ascii="Times New Roman" w:eastAsia="Times New Roman" w:hAnsi="Times New Roman" w:cs="Times New Roman"/>
          <w:b/>
          <w:bCs/>
          <w:lang w:eastAsia="pt-BR"/>
        </w:rPr>
        <w:t>Seção IV</w:t>
      </w:r>
    </w:p>
    <w:p w:rsidR="00F547BE" w:rsidRPr="00D267B4" w:rsidRDefault="00F547BE" w:rsidP="00D267B4">
      <w:pPr>
        <w:spacing w:before="240" w:line="240" w:lineRule="auto"/>
        <w:ind w:left="850" w:right="-42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D267B4">
        <w:rPr>
          <w:rFonts w:ascii="Times New Roman" w:eastAsia="Times New Roman" w:hAnsi="Times New Roman" w:cs="Times New Roman"/>
          <w:b/>
          <w:bCs/>
          <w:lang w:eastAsia="pt-BR"/>
        </w:rPr>
        <w:t>Das Contribuições</w:t>
      </w:r>
    </w:p>
    <w:p w:rsidR="00D96E62" w:rsidRPr="00736D8A" w:rsidRDefault="00F547BE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Art. 14 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>-</w:t>
      </w:r>
      <w:r w:rsidR="00736D8A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As </w:t>
      </w:r>
      <w:r w:rsidR="00D96E62" w:rsidRPr="00736D8A">
        <w:rPr>
          <w:rFonts w:ascii="Times New Roman" w:eastAsia="Times New Roman" w:hAnsi="Times New Roman" w:cs="Times New Roman"/>
          <w:lang w:eastAsia="pt-BR"/>
        </w:rPr>
        <w:t xml:space="preserve">contribuições do patrocinador e do participante incidirão sobre a base de cálculo das contribuições ao </w:t>
      </w:r>
      <w:r w:rsidR="00AA7F95">
        <w:rPr>
          <w:rFonts w:ascii="Times New Roman" w:eastAsia="Times New Roman" w:hAnsi="Times New Roman" w:cs="Times New Roman"/>
          <w:lang w:eastAsia="pt-BR"/>
        </w:rPr>
        <w:t xml:space="preserve">Regime Próprio de Previdência Social – </w:t>
      </w:r>
      <w:r w:rsidR="00D96E62" w:rsidRPr="00736D8A">
        <w:rPr>
          <w:rFonts w:ascii="Times New Roman" w:eastAsia="Times New Roman" w:hAnsi="Times New Roman" w:cs="Times New Roman"/>
          <w:lang w:eastAsia="pt-BR"/>
        </w:rPr>
        <w:t>RPPS</w:t>
      </w:r>
      <w:r w:rsidR="007503F8">
        <w:rPr>
          <w:rFonts w:ascii="Times New Roman" w:eastAsia="Times New Roman" w:hAnsi="Times New Roman" w:cs="Times New Roman"/>
          <w:lang w:eastAsia="pt-BR"/>
        </w:rPr>
        <w:t xml:space="preserve"> do Município de Riachinho - MG</w:t>
      </w:r>
      <w:r w:rsidR="00AA7F95">
        <w:rPr>
          <w:rFonts w:ascii="Times New Roman" w:eastAsia="Times New Roman" w:hAnsi="Times New Roman" w:cs="Times New Roman"/>
          <w:lang w:eastAsia="pt-BR"/>
        </w:rPr>
        <w:t>,</w:t>
      </w:r>
      <w:r w:rsidR="00D96E62" w:rsidRPr="00736D8A">
        <w:rPr>
          <w:rFonts w:ascii="Times New Roman" w:eastAsia="Times New Roman" w:hAnsi="Times New Roman" w:cs="Times New Roman"/>
          <w:lang w:eastAsia="pt-BR"/>
        </w:rPr>
        <w:t xml:space="preserve"> que exceder o limite máximo dos benefícios pagos pelo Regime Geral de Previdência Social</w:t>
      </w:r>
      <w:r w:rsidR="00AA7F95">
        <w:rPr>
          <w:rFonts w:ascii="Times New Roman" w:eastAsia="Times New Roman" w:hAnsi="Times New Roman" w:cs="Times New Roman"/>
          <w:lang w:eastAsia="pt-BR"/>
        </w:rPr>
        <w:t xml:space="preserve"> RGPS</w:t>
      </w:r>
      <w:r w:rsidR="00D96E62" w:rsidRPr="00736D8A">
        <w:rPr>
          <w:rFonts w:ascii="Times New Roman" w:eastAsia="Times New Roman" w:hAnsi="Times New Roman" w:cs="Times New Roman"/>
          <w:lang w:eastAsia="pt-BR"/>
        </w:rPr>
        <w:t>, observado o disposto no inciso XI do art. 37 da Constituição Federal.</w:t>
      </w:r>
    </w:p>
    <w:p w:rsidR="00D96E62" w:rsidRPr="00736D8A" w:rsidRDefault="00D96E62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§1º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A alíquota da contribuição do participante será por ele definida, observado o disposto no regulamento do plano de benefícios.</w:t>
      </w:r>
    </w:p>
    <w:p w:rsidR="00D96E62" w:rsidRPr="00736D8A" w:rsidRDefault="00D96E62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§2º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Os participantes poderão realizar contribuições facultativas ou adicionais, de caráter voluntário, sem contrapartida do Patrocinador, na forma do regulamento do plano de benefícios.</w:t>
      </w:r>
    </w:p>
    <w:p w:rsidR="00D96E62" w:rsidRPr="00736D8A" w:rsidRDefault="00D96E62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Art.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15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O patrocinador somente se responsabilizará por realizar contribuições em contrapartida às contribuições normais dos participantes que atendam, concomitantemente, às seguintes condições: </w:t>
      </w:r>
    </w:p>
    <w:p w:rsidR="00D96E62" w:rsidRPr="00736D8A" w:rsidRDefault="00D96E62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I –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sejam segurados do </w:t>
      </w:r>
      <w:r w:rsidR="00AA7F95">
        <w:rPr>
          <w:rFonts w:ascii="Times New Roman" w:eastAsia="Times New Roman" w:hAnsi="Times New Roman" w:cs="Times New Roman"/>
          <w:lang w:eastAsia="pt-BR"/>
        </w:rPr>
        <w:t xml:space="preserve">Regime Próprio de Previdência Social - </w:t>
      </w:r>
      <w:r w:rsidRPr="00736D8A">
        <w:rPr>
          <w:rFonts w:ascii="Times New Roman" w:eastAsia="Times New Roman" w:hAnsi="Times New Roman" w:cs="Times New Roman"/>
          <w:lang w:eastAsia="pt-BR"/>
        </w:rPr>
        <w:t>RPPS, na forma prevista do art. 1º ou art. 5º desta Lei;</w:t>
      </w:r>
      <w:r w:rsidR="00AA7F95">
        <w:rPr>
          <w:rFonts w:ascii="Times New Roman" w:eastAsia="Times New Roman" w:hAnsi="Times New Roman" w:cs="Times New Roman"/>
          <w:lang w:eastAsia="pt-BR"/>
        </w:rPr>
        <w:t xml:space="preserve"> e</w:t>
      </w:r>
    </w:p>
    <w:p w:rsidR="00D96E62" w:rsidRPr="00736D8A" w:rsidRDefault="00D96E62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II –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recebam remuneração que exceda o limite máximo a que e refere o art. 4º desta Lei, observado o disposto no inciso XI do art. 37 da Constituição Federal.</w:t>
      </w:r>
    </w:p>
    <w:p w:rsidR="009F3AE8" w:rsidRPr="00736D8A" w:rsidRDefault="009F3AE8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§1º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A contribuição do patrocinador será paritária à do participante sobre a parcela que exceder o limite máximo a que se refere o parágrafo único do art. 1º desta Lei.</w:t>
      </w:r>
    </w:p>
    <w:p w:rsidR="009F3AE8" w:rsidRPr="00736D8A" w:rsidRDefault="009F3AE8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§2º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Observadas as condições previstas no §1º deste artigo e no disposto no regulamento do plano de benefícios, a contribuição do patrocinador não poderá exceder ao percentual </w:t>
      </w:r>
      <w:r w:rsidRPr="00C91045">
        <w:rPr>
          <w:rFonts w:ascii="Times New Roman" w:eastAsia="Times New Roman" w:hAnsi="Times New Roman" w:cs="Times New Roman"/>
          <w:lang w:eastAsia="pt-BR"/>
        </w:rPr>
        <w:t>de 8,5%.</w:t>
      </w:r>
    </w:p>
    <w:p w:rsidR="009F3AE8" w:rsidRPr="00736D8A" w:rsidRDefault="009F3AE8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§3º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Os participantes que não se enquadrem nas condições previstas nos incisos I e II do </w:t>
      </w:r>
      <w:r w:rsidRPr="002E7CB6">
        <w:rPr>
          <w:rFonts w:ascii="Times New Roman" w:eastAsia="Times New Roman" w:hAnsi="Times New Roman" w:cs="Times New Roman"/>
          <w:i/>
          <w:iCs/>
          <w:lang w:eastAsia="pt-BR"/>
        </w:rPr>
        <w:t>caput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deste artigo não terão direito à contrapartida do Patrocinador.</w:t>
      </w:r>
    </w:p>
    <w:p w:rsidR="009F3AE8" w:rsidRPr="00736D8A" w:rsidRDefault="009F3AE8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§4º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Sem prejuízo ao disposto no </w:t>
      </w:r>
      <w:r w:rsidRPr="002E7CB6">
        <w:rPr>
          <w:rFonts w:ascii="Times New Roman" w:eastAsia="Times New Roman" w:hAnsi="Times New Roman" w:cs="Times New Roman"/>
          <w:i/>
          <w:iCs/>
          <w:lang w:eastAsia="pt-BR"/>
        </w:rPr>
        <w:t>caput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deste artigo, o Patrocinador deverá realizar o repasse das contribuições descontadas diretamente da remuneração dos participantes a ele vinculados, inclusive daqueles que, embora não enquadrados no inciso II deste artigo, estejam inscritos no plano de benefícios.</w:t>
      </w:r>
    </w:p>
    <w:p w:rsidR="00765891" w:rsidRPr="00736D8A" w:rsidRDefault="009F3AE8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§5º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736D8A">
        <w:rPr>
          <w:rFonts w:ascii="Times New Roman" w:eastAsia="Times New Roman" w:hAnsi="Times New Roman" w:cs="Times New Roman"/>
          <w:lang w:eastAsia="pt-BR"/>
        </w:rPr>
        <w:t>Sem prejuízo às demais penalidades e responsabilidades previstas nesta Lei e na legislação aplicável, as contribuições recolhidas com atraso estarão sujeitas à atualização monetária e consectários de mora estabelecidos no Convênio, regulamento e plano de custeio do respectivo plano de benefícios, ficando</w:t>
      </w:r>
      <w:r w:rsidR="00765891" w:rsidRPr="00736D8A">
        <w:rPr>
          <w:rFonts w:ascii="Times New Roman" w:eastAsia="Times New Roman" w:hAnsi="Times New Roman" w:cs="Times New Roman"/>
          <w:lang w:eastAsia="pt-BR"/>
        </w:rPr>
        <w:t xml:space="preserve"> o Patrocinador desde já autorizado a adotar as providências necessárias para o regulamento adimplemento de suas obrigações junto ao plano de benefícios.</w:t>
      </w:r>
    </w:p>
    <w:p w:rsidR="00765891" w:rsidRPr="00736D8A" w:rsidRDefault="00765891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Art. 16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A entidade de previdência complementar administradora do plano de benefícios manterá controle individual das reservas constituídas em nome do participante e registro das contribuições deste e dos patrocinadores.</w:t>
      </w:r>
    </w:p>
    <w:p w:rsidR="00765891" w:rsidRPr="00D267B4" w:rsidRDefault="00765891" w:rsidP="00D267B4">
      <w:pPr>
        <w:spacing w:before="240" w:line="240" w:lineRule="auto"/>
        <w:ind w:left="850" w:right="-42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D267B4">
        <w:rPr>
          <w:rFonts w:ascii="Times New Roman" w:eastAsia="Times New Roman" w:hAnsi="Times New Roman" w:cs="Times New Roman"/>
          <w:b/>
          <w:bCs/>
          <w:lang w:eastAsia="pt-BR"/>
        </w:rPr>
        <w:t>Seção V</w:t>
      </w:r>
    </w:p>
    <w:p w:rsidR="00765891" w:rsidRPr="00D267B4" w:rsidRDefault="00765891" w:rsidP="00D267B4">
      <w:pPr>
        <w:spacing w:before="240" w:line="240" w:lineRule="auto"/>
        <w:ind w:left="850" w:right="-42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D267B4">
        <w:rPr>
          <w:rFonts w:ascii="Times New Roman" w:eastAsia="Times New Roman" w:hAnsi="Times New Roman" w:cs="Times New Roman"/>
          <w:b/>
          <w:bCs/>
          <w:lang w:eastAsia="pt-BR"/>
        </w:rPr>
        <w:t>Do Processo de Seleção da Entidade</w:t>
      </w:r>
    </w:p>
    <w:p w:rsidR="00765891" w:rsidRPr="00736D8A" w:rsidRDefault="00765891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Art. 17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A escolha da entidade de previdência responsável pela administração do Plano de Benefícios será </w:t>
      </w:r>
      <w:r w:rsidR="00107C47">
        <w:rPr>
          <w:rFonts w:ascii="Times New Roman" w:eastAsia="Times New Roman" w:hAnsi="Times New Roman" w:cs="Times New Roman"/>
          <w:lang w:eastAsia="pt-BR"/>
        </w:rPr>
        <w:t>pre</w:t>
      </w:r>
      <w:r w:rsidRPr="00736D8A">
        <w:rPr>
          <w:rFonts w:ascii="Times New Roman" w:eastAsia="Times New Roman" w:hAnsi="Times New Roman" w:cs="Times New Roman"/>
          <w:lang w:eastAsia="pt-BR"/>
        </w:rPr>
        <w:t>cedida de processo seletivo conduzido com impessoalidade, publicidade e transparência e que contemple requisitos de qualificação técnica e economicidade indispensáveis à garantia da boa gestão dos planos de benefícios.</w:t>
      </w:r>
    </w:p>
    <w:p w:rsidR="00765891" w:rsidRPr="00736D8A" w:rsidRDefault="00765891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§ 1º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A relação jurídica com a entidade será formalizada por meio de convênio de adesão, com vigência por prazo indetermina</w:t>
      </w:r>
      <w:r w:rsidR="00080E2C" w:rsidRPr="00736D8A">
        <w:rPr>
          <w:rFonts w:ascii="Times New Roman" w:eastAsia="Times New Roman" w:hAnsi="Times New Roman" w:cs="Times New Roman"/>
          <w:lang w:eastAsia="pt-BR"/>
        </w:rPr>
        <w:t>d</w:t>
      </w:r>
      <w:r w:rsidRPr="00736D8A">
        <w:rPr>
          <w:rFonts w:ascii="Times New Roman" w:eastAsia="Times New Roman" w:hAnsi="Times New Roman" w:cs="Times New Roman"/>
          <w:lang w:eastAsia="pt-BR"/>
        </w:rPr>
        <w:t>o.</w:t>
      </w:r>
    </w:p>
    <w:p w:rsidR="00765891" w:rsidRPr="00736D8A" w:rsidRDefault="00765891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§ 2º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O processo seletivo poderá ser realizado em cooperação com outros Municípios desde que seja demonstrado o efetivo cumprimento dos requisitos estabelecidos no </w:t>
      </w:r>
      <w:r w:rsidRPr="00D445DA">
        <w:rPr>
          <w:rFonts w:ascii="Times New Roman" w:eastAsia="Times New Roman" w:hAnsi="Times New Roman" w:cs="Times New Roman"/>
          <w:i/>
          <w:iCs/>
          <w:lang w:eastAsia="pt-BR"/>
        </w:rPr>
        <w:t xml:space="preserve">caput </w:t>
      </w:r>
      <w:r w:rsidRPr="00736D8A">
        <w:rPr>
          <w:rFonts w:ascii="Times New Roman" w:eastAsia="Times New Roman" w:hAnsi="Times New Roman" w:cs="Times New Roman"/>
          <w:lang w:eastAsia="pt-BR"/>
        </w:rPr>
        <w:t>deste artigo.</w:t>
      </w:r>
    </w:p>
    <w:p w:rsidR="00765891" w:rsidRPr="00D267B4" w:rsidRDefault="00E9345F" w:rsidP="00D267B4">
      <w:pPr>
        <w:spacing w:before="240" w:line="240" w:lineRule="auto"/>
        <w:ind w:left="850" w:right="-42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D267B4">
        <w:rPr>
          <w:rFonts w:ascii="Times New Roman" w:eastAsia="Times New Roman" w:hAnsi="Times New Roman" w:cs="Times New Roman"/>
          <w:b/>
          <w:bCs/>
          <w:lang w:eastAsia="pt-BR"/>
        </w:rPr>
        <w:t>CAPÍTULO III</w:t>
      </w:r>
    </w:p>
    <w:p w:rsidR="00E9345F" w:rsidRPr="00D267B4" w:rsidRDefault="00E9345F" w:rsidP="00D267B4">
      <w:pPr>
        <w:spacing w:before="240" w:line="240" w:lineRule="auto"/>
        <w:ind w:left="850" w:right="-427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D267B4">
        <w:rPr>
          <w:rFonts w:ascii="Times New Roman" w:eastAsia="Times New Roman" w:hAnsi="Times New Roman" w:cs="Times New Roman"/>
          <w:b/>
          <w:bCs/>
          <w:lang w:eastAsia="pt-BR"/>
        </w:rPr>
        <w:t>DISPOSIÇÕES FINAIS E TRANSITÓRIAS</w:t>
      </w:r>
    </w:p>
    <w:p w:rsidR="001F1500" w:rsidRPr="00736D8A" w:rsidRDefault="00E9345F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Art. 18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As </w:t>
      </w:r>
      <w:r w:rsidR="00080E2C" w:rsidRPr="00736D8A">
        <w:rPr>
          <w:rFonts w:ascii="Times New Roman" w:eastAsia="Times New Roman" w:hAnsi="Times New Roman" w:cs="Times New Roman"/>
          <w:lang w:eastAsia="pt-BR"/>
        </w:rPr>
        <w:t xml:space="preserve">nomeações de novos servidores de cargo efetivo do Município de </w:t>
      </w:r>
      <w:r w:rsidR="007E3A5F" w:rsidRPr="00736D8A">
        <w:rPr>
          <w:rFonts w:ascii="Times New Roman" w:eastAsia="Times New Roman" w:hAnsi="Times New Roman" w:cs="Times New Roman"/>
          <w:lang w:eastAsia="pt-BR"/>
        </w:rPr>
        <w:t>Riachinho - MG</w:t>
      </w:r>
      <w:r w:rsidR="00080E2C" w:rsidRPr="00736D8A">
        <w:rPr>
          <w:rFonts w:ascii="Times New Roman" w:eastAsia="Times New Roman" w:hAnsi="Times New Roman" w:cs="Times New Roman"/>
          <w:lang w:eastAsia="pt-BR"/>
        </w:rPr>
        <w:t xml:space="preserve"> que possuam</w:t>
      </w:r>
      <w:r w:rsidR="001F1500" w:rsidRPr="00736D8A">
        <w:rPr>
          <w:rFonts w:ascii="Times New Roman" w:eastAsia="Times New Roman" w:hAnsi="Times New Roman" w:cs="Times New Roman"/>
          <w:lang w:eastAsia="pt-BR"/>
        </w:rPr>
        <w:t xml:space="preserve"> remuneração do cargo acima dos valores do limite máximo estabelecido para os benefícios de aposentadoria e pensões do Regime Geral de Previdência Social</w:t>
      </w:r>
      <w:r w:rsidR="00D445DA">
        <w:rPr>
          <w:rFonts w:ascii="Times New Roman" w:eastAsia="Times New Roman" w:hAnsi="Times New Roman" w:cs="Times New Roman"/>
          <w:lang w:eastAsia="pt-BR"/>
        </w:rPr>
        <w:t xml:space="preserve"> - RGPS</w:t>
      </w:r>
      <w:r w:rsidR="001F1500" w:rsidRPr="00736D8A">
        <w:rPr>
          <w:rFonts w:ascii="Times New Roman" w:eastAsia="Times New Roman" w:hAnsi="Times New Roman" w:cs="Times New Roman"/>
          <w:lang w:eastAsia="pt-BR"/>
        </w:rPr>
        <w:t>, ficam condicionadas ao início da vigência do Regime de Previdência Complementar</w:t>
      </w:r>
      <w:r w:rsidR="00D445DA">
        <w:rPr>
          <w:rFonts w:ascii="Times New Roman" w:eastAsia="Times New Roman" w:hAnsi="Times New Roman" w:cs="Times New Roman"/>
          <w:lang w:eastAsia="pt-BR"/>
        </w:rPr>
        <w:t xml:space="preserve"> – RPC,</w:t>
      </w:r>
      <w:r w:rsidR="001F1500" w:rsidRPr="00736D8A">
        <w:rPr>
          <w:rFonts w:ascii="Times New Roman" w:eastAsia="Times New Roman" w:hAnsi="Times New Roman" w:cs="Times New Roman"/>
          <w:lang w:eastAsia="pt-BR"/>
        </w:rPr>
        <w:t xml:space="preserve"> previsto na forma do art. 3º desta Lei.</w:t>
      </w:r>
    </w:p>
    <w:p w:rsidR="0053676B" w:rsidRPr="00736D8A" w:rsidRDefault="001F1500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Art. 19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Fica </w:t>
      </w:r>
      <w:r w:rsidR="0053676B" w:rsidRPr="00736D8A">
        <w:rPr>
          <w:rFonts w:ascii="Times New Roman" w:eastAsia="Times New Roman" w:hAnsi="Times New Roman" w:cs="Times New Roman"/>
          <w:lang w:eastAsia="pt-BR"/>
        </w:rPr>
        <w:t>o Poder Executivo autorizado a promover aporte inicial para atender às despesas decorrentes da adesão ou da instituição do plano de benefício previdenciário de que trata esta Lei, observado:</w:t>
      </w:r>
    </w:p>
    <w:p w:rsidR="0053676B" w:rsidRPr="00736D8A" w:rsidRDefault="0053676B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I –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</w:t>
      </w:r>
      <w:r w:rsidR="0036434D">
        <w:rPr>
          <w:rFonts w:ascii="Times New Roman" w:eastAsia="Times New Roman" w:hAnsi="Times New Roman" w:cs="Times New Roman"/>
          <w:lang w:eastAsia="pt-BR"/>
        </w:rPr>
        <w:t>o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limite de </w:t>
      </w:r>
      <w:r w:rsidRPr="005722E4">
        <w:rPr>
          <w:rFonts w:ascii="Times New Roman" w:eastAsia="Times New Roman" w:hAnsi="Times New Roman" w:cs="Times New Roman"/>
          <w:lang w:eastAsia="pt-BR"/>
        </w:rPr>
        <w:t xml:space="preserve">R$ </w:t>
      </w:r>
      <w:r w:rsidR="00C91045" w:rsidRPr="005722E4">
        <w:rPr>
          <w:rFonts w:ascii="Times New Roman" w:eastAsia="Times New Roman" w:hAnsi="Times New Roman" w:cs="Times New Roman"/>
          <w:lang w:eastAsia="pt-BR"/>
        </w:rPr>
        <w:t>2</w:t>
      </w:r>
      <w:r w:rsidR="00D445DA" w:rsidRPr="005722E4">
        <w:rPr>
          <w:rFonts w:ascii="Times New Roman" w:eastAsia="Times New Roman" w:hAnsi="Times New Roman" w:cs="Times New Roman"/>
          <w:lang w:eastAsia="pt-BR"/>
        </w:rPr>
        <w:t>0.000,00</w:t>
      </w:r>
      <w:r w:rsidRPr="005722E4">
        <w:rPr>
          <w:rFonts w:ascii="Times New Roman" w:eastAsia="Times New Roman" w:hAnsi="Times New Roman" w:cs="Times New Roman"/>
          <w:lang w:eastAsia="pt-BR"/>
        </w:rPr>
        <w:t xml:space="preserve"> (</w:t>
      </w:r>
      <w:r w:rsidR="00C91045" w:rsidRPr="005722E4">
        <w:rPr>
          <w:rFonts w:ascii="Times New Roman" w:eastAsia="Times New Roman" w:hAnsi="Times New Roman" w:cs="Times New Roman"/>
          <w:lang w:eastAsia="pt-BR"/>
        </w:rPr>
        <w:t>vinte</w:t>
      </w:r>
      <w:r w:rsidR="00D445DA" w:rsidRPr="005722E4">
        <w:rPr>
          <w:rFonts w:ascii="Times New Roman" w:eastAsia="Times New Roman" w:hAnsi="Times New Roman" w:cs="Times New Roman"/>
          <w:lang w:eastAsia="pt-BR"/>
        </w:rPr>
        <w:t xml:space="preserve"> mil reais</w:t>
      </w:r>
      <w:r w:rsidRPr="005722E4">
        <w:rPr>
          <w:rFonts w:ascii="Times New Roman" w:eastAsia="Times New Roman" w:hAnsi="Times New Roman" w:cs="Times New Roman"/>
          <w:lang w:eastAsia="pt-BR"/>
        </w:rPr>
        <w:t>),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mediante créditos adicionais, para atender, exclusivamente, ao custeio de despesas administrativas pré-operacionais necessárias à adesão ou à implantação do plano de benefícios previdenciários, vedado o aporte desses recursos a entidade de previdência complementar;</w:t>
      </w:r>
      <w:r w:rsidR="0036434D">
        <w:rPr>
          <w:rFonts w:ascii="Times New Roman" w:eastAsia="Times New Roman" w:hAnsi="Times New Roman" w:cs="Times New Roman"/>
          <w:lang w:eastAsia="pt-BR"/>
        </w:rPr>
        <w:t xml:space="preserve"> e</w:t>
      </w:r>
    </w:p>
    <w:p w:rsidR="0053676B" w:rsidRPr="00736D8A" w:rsidRDefault="0053676B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II –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</w:t>
      </w:r>
      <w:r w:rsidR="0036434D">
        <w:rPr>
          <w:rFonts w:ascii="Times New Roman" w:eastAsia="Times New Roman" w:hAnsi="Times New Roman" w:cs="Times New Roman"/>
          <w:lang w:eastAsia="pt-BR"/>
        </w:rPr>
        <w:t>o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limite de até </w:t>
      </w:r>
      <w:r w:rsidRPr="005722E4">
        <w:rPr>
          <w:rFonts w:ascii="Times New Roman" w:eastAsia="Times New Roman" w:hAnsi="Times New Roman" w:cs="Times New Roman"/>
          <w:lang w:eastAsia="pt-BR"/>
        </w:rPr>
        <w:t xml:space="preserve">R$ </w:t>
      </w:r>
      <w:r w:rsidR="00C91045" w:rsidRPr="005722E4">
        <w:rPr>
          <w:rFonts w:ascii="Times New Roman" w:eastAsia="Times New Roman" w:hAnsi="Times New Roman" w:cs="Times New Roman"/>
          <w:lang w:eastAsia="pt-BR"/>
        </w:rPr>
        <w:t>2</w:t>
      </w:r>
      <w:r w:rsidR="00D445DA" w:rsidRPr="005722E4">
        <w:rPr>
          <w:rFonts w:ascii="Times New Roman" w:eastAsia="Times New Roman" w:hAnsi="Times New Roman" w:cs="Times New Roman"/>
          <w:lang w:eastAsia="pt-BR"/>
        </w:rPr>
        <w:t>0.000,00 (</w:t>
      </w:r>
      <w:r w:rsidR="00C91045" w:rsidRPr="005722E4">
        <w:rPr>
          <w:rFonts w:ascii="Times New Roman" w:eastAsia="Times New Roman" w:hAnsi="Times New Roman" w:cs="Times New Roman"/>
          <w:lang w:eastAsia="pt-BR"/>
        </w:rPr>
        <w:t xml:space="preserve">vinte </w:t>
      </w:r>
      <w:r w:rsidR="00D445DA" w:rsidRPr="005722E4">
        <w:rPr>
          <w:rFonts w:ascii="Times New Roman" w:eastAsia="Times New Roman" w:hAnsi="Times New Roman" w:cs="Times New Roman"/>
          <w:lang w:eastAsia="pt-BR"/>
        </w:rPr>
        <w:t>mil reais)</w:t>
      </w:r>
      <w:r w:rsidRPr="005722E4">
        <w:rPr>
          <w:rFonts w:ascii="Times New Roman" w:eastAsia="Times New Roman" w:hAnsi="Times New Roman" w:cs="Times New Roman"/>
          <w:lang w:eastAsia="pt-BR"/>
        </w:rPr>
        <w:t>,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mediante a abertura, em caráter excepcional, de créditos especiais, a título de adiantamento de contribuições, cujas regras de compensação deverão estar expressas no convênio de adesão.</w:t>
      </w:r>
    </w:p>
    <w:p w:rsidR="0053676B" w:rsidRPr="00736D8A" w:rsidRDefault="0053676B" w:rsidP="0036434D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b/>
          <w:bCs/>
          <w:lang w:eastAsia="pt-BR"/>
        </w:rPr>
        <w:t>Art. 20</w:t>
      </w:r>
      <w:r w:rsidR="00736D8A" w:rsidRPr="00736D8A">
        <w:rPr>
          <w:rFonts w:ascii="Times New Roman" w:eastAsia="Times New Roman" w:hAnsi="Times New Roman" w:cs="Times New Roman"/>
          <w:b/>
          <w:bCs/>
          <w:lang w:eastAsia="pt-BR"/>
        </w:rPr>
        <w:t xml:space="preserve"> -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Esta Lei Complementar entr</w:t>
      </w:r>
      <w:r w:rsidR="0036434D">
        <w:rPr>
          <w:rFonts w:ascii="Times New Roman" w:eastAsia="Times New Roman" w:hAnsi="Times New Roman" w:cs="Times New Roman"/>
          <w:lang w:eastAsia="pt-BR"/>
        </w:rPr>
        <w:t>ará</w:t>
      </w:r>
      <w:r w:rsidRPr="00736D8A">
        <w:rPr>
          <w:rFonts w:ascii="Times New Roman" w:eastAsia="Times New Roman" w:hAnsi="Times New Roman" w:cs="Times New Roman"/>
          <w:lang w:eastAsia="pt-BR"/>
        </w:rPr>
        <w:t xml:space="preserve"> em vigor na data de sua publicação.</w:t>
      </w:r>
    </w:p>
    <w:p w:rsidR="0053676B" w:rsidRPr="00736D8A" w:rsidRDefault="007E3A5F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736D8A">
        <w:rPr>
          <w:rFonts w:ascii="Times New Roman" w:eastAsia="Times New Roman" w:hAnsi="Times New Roman" w:cs="Times New Roman"/>
          <w:lang w:eastAsia="pt-BR"/>
        </w:rPr>
        <w:t>Riachinho - MG</w:t>
      </w:r>
      <w:r w:rsidR="0053676B" w:rsidRPr="00736D8A">
        <w:rPr>
          <w:rFonts w:ascii="Times New Roman" w:eastAsia="Times New Roman" w:hAnsi="Times New Roman" w:cs="Times New Roman"/>
          <w:lang w:eastAsia="pt-BR"/>
        </w:rPr>
        <w:t xml:space="preserve">, </w:t>
      </w:r>
      <w:r w:rsidR="0036434D">
        <w:rPr>
          <w:rFonts w:ascii="Times New Roman" w:eastAsia="Times New Roman" w:hAnsi="Times New Roman" w:cs="Times New Roman"/>
          <w:lang w:eastAsia="pt-BR"/>
        </w:rPr>
        <w:t>____, de junho d</w:t>
      </w:r>
      <w:r w:rsidR="00107C47">
        <w:rPr>
          <w:rFonts w:ascii="Times New Roman" w:eastAsia="Times New Roman" w:hAnsi="Times New Roman" w:cs="Times New Roman"/>
          <w:lang w:eastAsia="pt-BR"/>
        </w:rPr>
        <w:t>e</w:t>
      </w:r>
      <w:r w:rsidR="0036434D">
        <w:rPr>
          <w:rFonts w:ascii="Times New Roman" w:eastAsia="Times New Roman" w:hAnsi="Times New Roman" w:cs="Times New Roman"/>
          <w:lang w:eastAsia="pt-BR"/>
        </w:rPr>
        <w:t xml:space="preserve"> 2022</w:t>
      </w:r>
      <w:r w:rsidR="0053676B" w:rsidRPr="00736D8A">
        <w:rPr>
          <w:rFonts w:ascii="Times New Roman" w:eastAsia="Times New Roman" w:hAnsi="Times New Roman" w:cs="Times New Roman"/>
          <w:lang w:eastAsia="pt-BR"/>
        </w:rPr>
        <w:t>.</w:t>
      </w:r>
    </w:p>
    <w:p w:rsidR="0053676B" w:rsidRPr="00736D8A" w:rsidRDefault="0053676B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:rsidR="0053676B" w:rsidRPr="00736D8A" w:rsidRDefault="0053676B" w:rsidP="00736D8A">
      <w:pPr>
        <w:spacing w:before="240" w:line="360" w:lineRule="auto"/>
        <w:ind w:left="-284" w:right="-427"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:rsidR="0036434D" w:rsidRPr="0036434D" w:rsidRDefault="0036434D" w:rsidP="0036434D">
      <w:pPr>
        <w:spacing w:after="0" w:line="240" w:lineRule="auto"/>
        <w:ind w:left="-284" w:right="-427"/>
        <w:jc w:val="center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36434D">
        <w:rPr>
          <w:rFonts w:ascii="Times New Roman" w:eastAsia="Times New Roman" w:hAnsi="Times New Roman" w:cs="Times New Roman"/>
          <w:b/>
          <w:u w:val="single"/>
          <w:lang w:eastAsia="pt-BR"/>
        </w:rPr>
        <w:t>________________________________________________</w:t>
      </w:r>
    </w:p>
    <w:p w:rsidR="0036434D" w:rsidRDefault="0036434D" w:rsidP="0036434D">
      <w:pPr>
        <w:spacing w:after="0" w:line="240" w:lineRule="auto"/>
        <w:ind w:left="-284" w:right="-427"/>
        <w:jc w:val="center"/>
        <w:rPr>
          <w:rFonts w:ascii="Times New Roman" w:eastAsia="Times New Roman" w:hAnsi="Times New Roman" w:cs="Times New Roman"/>
          <w:b/>
          <w:bCs/>
          <w:smallCaps/>
          <w:lang w:eastAsia="pt-BR"/>
        </w:rPr>
      </w:pPr>
      <w:r w:rsidRPr="0036434D">
        <w:rPr>
          <w:rFonts w:ascii="Times New Roman" w:eastAsia="Times New Roman" w:hAnsi="Times New Roman" w:cs="Times New Roman"/>
          <w:b/>
          <w:bCs/>
          <w:smallCaps/>
          <w:lang w:eastAsia="pt-BR"/>
        </w:rPr>
        <w:t>Ne</w:t>
      </w:r>
      <w:r>
        <w:rPr>
          <w:rFonts w:ascii="Times New Roman" w:eastAsia="Times New Roman" w:hAnsi="Times New Roman" w:cs="Times New Roman"/>
          <w:b/>
          <w:bCs/>
          <w:smallCaps/>
          <w:lang w:eastAsia="pt-BR"/>
        </w:rPr>
        <w:t>izon Rezende</w:t>
      </w:r>
      <w:r w:rsidR="0041460C">
        <w:rPr>
          <w:rFonts w:ascii="Times New Roman" w:eastAsia="Times New Roman" w:hAnsi="Times New Roman" w:cs="Times New Roman"/>
          <w:b/>
          <w:bCs/>
          <w:smallCaps/>
          <w:lang w:eastAsia="pt-BR"/>
        </w:rPr>
        <w:t xml:space="preserve"> da Silva</w:t>
      </w:r>
      <w:r>
        <w:rPr>
          <w:rFonts w:ascii="Times New Roman" w:eastAsia="Times New Roman" w:hAnsi="Times New Roman" w:cs="Times New Roman"/>
          <w:b/>
          <w:bCs/>
          <w:smallCaps/>
          <w:lang w:eastAsia="pt-BR"/>
        </w:rPr>
        <w:t xml:space="preserve"> </w:t>
      </w:r>
    </w:p>
    <w:p w:rsidR="0036434D" w:rsidRPr="0036434D" w:rsidRDefault="0036434D" w:rsidP="0036434D">
      <w:pPr>
        <w:spacing w:after="0" w:line="240" w:lineRule="auto"/>
        <w:ind w:left="-284" w:right="-427"/>
        <w:jc w:val="center"/>
        <w:rPr>
          <w:rFonts w:ascii="Times New Roman" w:eastAsia="Times New Roman" w:hAnsi="Times New Roman" w:cs="Times New Roman"/>
          <w:i/>
          <w:lang w:eastAsia="pt-BR"/>
        </w:rPr>
      </w:pPr>
      <w:r w:rsidRPr="0036434D">
        <w:rPr>
          <w:rFonts w:ascii="Times New Roman" w:eastAsia="Times New Roman" w:hAnsi="Times New Roman" w:cs="Times New Roman"/>
          <w:i/>
          <w:lang w:eastAsia="pt-BR"/>
        </w:rPr>
        <w:t xml:space="preserve">Prefeito Municipal de </w:t>
      </w:r>
      <w:r>
        <w:rPr>
          <w:rFonts w:ascii="Times New Roman" w:eastAsia="Times New Roman" w:hAnsi="Times New Roman" w:cs="Times New Roman"/>
          <w:i/>
          <w:lang w:eastAsia="pt-BR"/>
        </w:rPr>
        <w:t>Riachinho</w:t>
      </w:r>
      <w:r w:rsidRPr="0036434D">
        <w:rPr>
          <w:rFonts w:ascii="Times New Roman" w:eastAsia="Times New Roman" w:hAnsi="Times New Roman" w:cs="Times New Roman"/>
          <w:i/>
          <w:lang w:eastAsia="pt-BR"/>
        </w:rPr>
        <w:t xml:space="preserve"> – MG.</w:t>
      </w:r>
    </w:p>
    <w:p w:rsidR="0053676B" w:rsidRPr="000F2406" w:rsidRDefault="0053676B" w:rsidP="0036434D">
      <w:pPr>
        <w:spacing w:before="240" w:line="360" w:lineRule="auto"/>
        <w:ind w:right="-427"/>
        <w:jc w:val="both"/>
        <w:rPr>
          <w:rFonts w:ascii="Times New Roman" w:eastAsia="Times New Roman" w:hAnsi="Times New Roman" w:cs="Times New Roman"/>
          <w:lang w:eastAsia="pt-BR"/>
        </w:rPr>
      </w:pPr>
    </w:p>
    <w:sectPr w:rsidR="0053676B" w:rsidRPr="000F2406" w:rsidSect="009E4E4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089E" w:rsidRDefault="00ED089E" w:rsidP="005722E4">
      <w:pPr>
        <w:spacing w:after="0" w:line="240" w:lineRule="auto"/>
      </w:pPr>
      <w:r>
        <w:separator/>
      </w:r>
    </w:p>
  </w:endnote>
  <w:endnote w:type="continuationSeparator" w:id="1">
    <w:p w:rsidR="00ED089E" w:rsidRDefault="00ED089E" w:rsidP="00572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089E" w:rsidRDefault="00ED089E" w:rsidP="005722E4">
      <w:pPr>
        <w:spacing w:after="0" w:line="240" w:lineRule="auto"/>
      </w:pPr>
      <w:r>
        <w:separator/>
      </w:r>
    </w:p>
  </w:footnote>
  <w:footnote w:type="continuationSeparator" w:id="1">
    <w:p w:rsidR="00ED089E" w:rsidRDefault="00ED089E" w:rsidP="00572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2E4" w:rsidRDefault="005722E4" w:rsidP="005722E4">
    <w:pPr>
      <w:pStyle w:val="Ttulo"/>
      <w:spacing w:line="240" w:lineRule="auto"/>
      <w:rPr>
        <w:i/>
        <w:color w:val="17365D"/>
        <w:sz w:val="40"/>
        <w:szCs w:val="40"/>
      </w:rPr>
    </w:pPr>
    <w:r>
      <w:rPr>
        <w:noProof/>
      </w:rPr>
      <w:drawing>
        <wp:anchor distT="6096" distB="12192" distL="114300" distR="122428" simplePos="0" relativeHeight="251659264" behindDoc="0" locked="0" layoutInCell="1" allowOverlap="1">
          <wp:simplePos x="0" y="0"/>
          <wp:positionH relativeFrom="column">
            <wp:posOffset>-34925</wp:posOffset>
          </wp:positionH>
          <wp:positionV relativeFrom="paragraph">
            <wp:posOffset>-67056</wp:posOffset>
          </wp:positionV>
          <wp:extent cx="812673" cy="761873"/>
          <wp:effectExtent l="19050" t="0" r="6477" b="0"/>
          <wp:wrapNone/>
          <wp:docPr id="8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lum bright="-10000" contrast="-1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673" cy="76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color w:val="17365D"/>
        <w:sz w:val="40"/>
        <w:szCs w:val="40"/>
      </w:rPr>
      <w:t xml:space="preserve">      Prefeitura Municipal de Riachinho</w:t>
    </w:r>
  </w:p>
  <w:p w:rsidR="005722E4" w:rsidRDefault="005722E4" w:rsidP="005722E4">
    <w:pPr>
      <w:pStyle w:val="Ttulo"/>
      <w:spacing w:line="240" w:lineRule="auto"/>
      <w:rPr>
        <w:rFonts w:cs="Arial"/>
        <w:i/>
        <w:color w:val="17365D"/>
        <w:sz w:val="24"/>
        <w:szCs w:val="24"/>
      </w:rPr>
    </w:pPr>
    <w:r>
      <w:rPr>
        <w:rFonts w:cs="Arial"/>
        <w:i/>
        <w:color w:val="17365D"/>
        <w:sz w:val="24"/>
        <w:szCs w:val="24"/>
      </w:rPr>
      <w:t xml:space="preserve">‘Construindo o Futuro’  -  Administração 2021 / 2024 </w:t>
    </w:r>
  </w:p>
  <w:p w:rsidR="005722E4" w:rsidRDefault="005722E4" w:rsidP="005722E4">
    <w:pPr>
      <w:pStyle w:val="Ttulo"/>
      <w:spacing w:line="240" w:lineRule="auto"/>
      <w:rPr>
        <w:rFonts w:cs="Arial"/>
        <w:color w:val="17365D"/>
        <w:sz w:val="16"/>
        <w:szCs w:val="16"/>
      </w:rPr>
    </w:pPr>
    <w:r>
      <w:rPr>
        <w:rFonts w:cs="Arial"/>
        <w:color w:val="17365D"/>
        <w:sz w:val="16"/>
        <w:szCs w:val="16"/>
      </w:rPr>
      <w:t xml:space="preserve">                       Av. JK, 455 - Centro – Fones: (38) 3678-1390 / FAX: (38) 3678-1086 – CEP 38.640-000 – Riachinho – MG</w:t>
    </w:r>
  </w:p>
  <w:p w:rsidR="005722E4" w:rsidRDefault="005722E4" w:rsidP="005722E4">
    <w:pPr>
      <w:pStyle w:val="Ttulo"/>
      <w:spacing w:line="240" w:lineRule="auto"/>
      <w:rPr>
        <w:rFonts w:cs="Arial"/>
        <w:color w:val="17365D"/>
        <w:sz w:val="14"/>
        <w:szCs w:val="14"/>
      </w:rPr>
    </w:pPr>
    <w:r>
      <w:rPr>
        <w:rFonts w:cs="Arial"/>
        <w:color w:val="17365D"/>
        <w:sz w:val="14"/>
        <w:szCs w:val="14"/>
      </w:rPr>
      <w:t>E-mail: administração@riachinho.mg.gov.br</w:t>
    </w:r>
  </w:p>
  <w:p w:rsidR="005722E4" w:rsidRDefault="005722E4">
    <w:pPr>
      <w:pStyle w:val="Cabealho"/>
    </w:pPr>
  </w:p>
  <w:p w:rsidR="005722E4" w:rsidRDefault="005722E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1007B"/>
    <w:multiLevelType w:val="hybridMultilevel"/>
    <w:tmpl w:val="6060D7CC"/>
    <w:lvl w:ilvl="0" w:tplc="0416000F">
      <w:start w:val="1"/>
      <w:numFmt w:val="decimal"/>
      <w:lvlText w:val="%1."/>
      <w:lvlJc w:val="left"/>
      <w:pPr>
        <w:ind w:left="1570" w:hanging="360"/>
      </w:pPr>
    </w:lvl>
    <w:lvl w:ilvl="1" w:tplc="04160019" w:tentative="1">
      <w:start w:val="1"/>
      <w:numFmt w:val="lowerLetter"/>
      <w:lvlText w:val="%2."/>
      <w:lvlJc w:val="left"/>
      <w:pPr>
        <w:ind w:left="2290" w:hanging="360"/>
      </w:pPr>
    </w:lvl>
    <w:lvl w:ilvl="2" w:tplc="0416001B" w:tentative="1">
      <w:start w:val="1"/>
      <w:numFmt w:val="lowerRoman"/>
      <w:lvlText w:val="%3."/>
      <w:lvlJc w:val="right"/>
      <w:pPr>
        <w:ind w:left="3010" w:hanging="180"/>
      </w:pPr>
    </w:lvl>
    <w:lvl w:ilvl="3" w:tplc="0416000F" w:tentative="1">
      <w:start w:val="1"/>
      <w:numFmt w:val="decimal"/>
      <w:lvlText w:val="%4."/>
      <w:lvlJc w:val="left"/>
      <w:pPr>
        <w:ind w:left="3730" w:hanging="360"/>
      </w:pPr>
    </w:lvl>
    <w:lvl w:ilvl="4" w:tplc="04160019" w:tentative="1">
      <w:start w:val="1"/>
      <w:numFmt w:val="lowerLetter"/>
      <w:lvlText w:val="%5."/>
      <w:lvlJc w:val="left"/>
      <w:pPr>
        <w:ind w:left="4450" w:hanging="360"/>
      </w:pPr>
    </w:lvl>
    <w:lvl w:ilvl="5" w:tplc="0416001B" w:tentative="1">
      <w:start w:val="1"/>
      <w:numFmt w:val="lowerRoman"/>
      <w:lvlText w:val="%6."/>
      <w:lvlJc w:val="right"/>
      <w:pPr>
        <w:ind w:left="5170" w:hanging="180"/>
      </w:pPr>
    </w:lvl>
    <w:lvl w:ilvl="6" w:tplc="0416000F" w:tentative="1">
      <w:start w:val="1"/>
      <w:numFmt w:val="decimal"/>
      <w:lvlText w:val="%7."/>
      <w:lvlJc w:val="left"/>
      <w:pPr>
        <w:ind w:left="5890" w:hanging="360"/>
      </w:pPr>
    </w:lvl>
    <w:lvl w:ilvl="7" w:tplc="04160019" w:tentative="1">
      <w:start w:val="1"/>
      <w:numFmt w:val="lowerLetter"/>
      <w:lvlText w:val="%8."/>
      <w:lvlJc w:val="left"/>
      <w:pPr>
        <w:ind w:left="6610" w:hanging="360"/>
      </w:pPr>
    </w:lvl>
    <w:lvl w:ilvl="8" w:tplc="0416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2FB3"/>
    <w:rsid w:val="000704DD"/>
    <w:rsid w:val="00080E2C"/>
    <w:rsid w:val="00082DB4"/>
    <w:rsid w:val="000A3D2C"/>
    <w:rsid w:val="000B2616"/>
    <w:rsid w:val="000B6CBF"/>
    <w:rsid w:val="000D6D62"/>
    <w:rsid w:val="000F2406"/>
    <w:rsid w:val="00107C47"/>
    <w:rsid w:val="001F1500"/>
    <w:rsid w:val="002E7CB6"/>
    <w:rsid w:val="0036434D"/>
    <w:rsid w:val="00366504"/>
    <w:rsid w:val="0037120F"/>
    <w:rsid w:val="003E2599"/>
    <w:rsid w:val="003F2A51"/>
    <w:rsid w:val="0040572E"/>
    <w:rsid w:val="0041460C"/>
    <w:rsid w:val="004314FA"/>
    <w:rsid w:val="004347FB"/>
    <w:rsid w:val="00470ABD"/>
    <w:rsid w:val="004C207B"/>
    <w:rsid w:val="00511826"/>
    <w:rsid w:val="0051318A"/>
    <w:rsid w:val="005329CC"/>
    <w:rsid w:val="0053676B"/>
    <w:rsid w:val="005458B0"/>
    <w:rsid w:val="005574B6"/>
    <w:rsid w:val="005722E4"/>
    <w:rsid w:val="005F1109"/>
    <w:rsid w:val="00603500"/>
    <w:rsid w:val="0068736F"/>
    <w:rsid w:val="006C3DD2"/>
    <w:rsid w:val="00736D8A"/>
    <w:rsid w:val="007503F8"/>
    <w:rsid w:val="00765891"/>
    <w:rsid w:val="00782FB3"/>
    <w:rsid w:val="007864A6"/>
    <w:rsid w:val="007E3A5F"/>
    <w:rsid w:val="0088535B"/>
    <w:rsid w:val="008F7B55"/>
    <w:rsid w:val="0097141D"/>
    <w:rsid w:val="009B6DE5"/>
    <w:rsid w:val="009D2D75"/>
    <w:rsid w:val="009E4E45"/>
    <w:rsid w:val="009F173F"/>
    <w:rsid w:val="009F3AE8"/>
    <w:rsid w:val="00A11014"/>
    <w:rsid w:val="00A5229D"/>
    <w:rsid w:val="00AA7F95"/>
    <w:rsid w:val="00B36439"/>
    <w:rsid w:val="00B6595E"/>
    <w:rsid w:val="00B845C5"/>
    <w:rsid w:val="00BA1A8F"/>
    <w:rsid w:val="00C032C9"/>
    <w:rsid w:val="00C823FF"/>
    <w:rsid w:val="00C91045"/>
    <w:rsid w:val="00D267B4"/>
    <w:rsid w:val="00D445DA"/>
    <w:rsid w:val="00D72374"/>
    <w:rsid w:val="00D93CE7"/>
    <w:rsid w:val="00D96E62"/>
    <w:rsid w:val="00E3107E"/>
    <w:rsid w:val="00E4186E"/>
    <w:rsid w:val="00E9345F"/>
    <w:rsid w:val="00EC3FD9"/>
    <w:rsid w:val="00ED089E"/>
    <w:rsid w:val="00F05159"/>
    <w:rsid w:val="00F547BE"/>
    <w:rsid w:val="00F54F9B"/>
    <w:rsid w:val="00F8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E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207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572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722E4"/>
  </w:style>
  <w:style w:type="paragraph" w:styleId="Rodap">
    <w:name w:val="footer"/>
    <w:basedOn w:val="Normal"/>
    <w:link w:val="RodapChar"/>
    <w:uiPriority w:val="99"/>
    <w:semiHidden/>
    <w:unhideWhenUsed/>
    <w:rsid w:val="00572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722E4"/>
  </w:style>
  <w:style w:type="paragraph" w:styleId="Ttulo">
    <w:name w:val="Title"/>
    <w:basedOn w:val="Normal"/>
    <w:link w:val="TtuloChar"/>
    <w:qFormat/>
    <w:rsid w:val="005722E4"/>
    <w:pPr>
      <w:spacing w:after="0" w:line="360" w:lineRule="auto"/>
      <w:jc w:val="center"/>
    </w:pPr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722E4"/>
    <w:rPr>
      <w:rFonts w:ascii="Arial" w:eastAsia="Times New Roman" w:hAnsi="Arial" w:cs="Times New Roman"/>
      <w:b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2778</Words>
  <Characters>15005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2022-06-27T13:35:00Z</cp:lastPrinted>
  <dcterms:created xsi:type="dcterms:W3CDTF">2022-06-28T13:50:00Z</dcterms:created>
  <dcterms:modified xsi:type="dcterms:W3CDTF">2022-06-28T13:50:00Z</dcterms:modified>
</cp:coreProperties>
</file>